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30422B8D"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BE609E">
        <w:rPr>
          <w:rFonts w:ascii="Arial" w:eastAsia="MS Mincho" w:hAnsi="Arial" w:cs="Arial"/>
          <w:b/>
          <w:sz w:val="24"/>
          <w:szCs w:val="24"/>
          <w:lang w:val="en-US"/>
        </w:rPr>
        <w:t>12452</w:t>
      </w:r>
    </w:p>
    <w:p w14:paraId="58CE81B1" w14:textId="58E87042"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15</w:t>
      </w:r>
      <w:r w:rsidR="00835CD8">
        <w:rPr>
          <w:rFonts w:eastAsia="SimSun"/>
          <w:bCs w:val="0"/>
          <w:sz w:val="24"/>
          <w:lang w:eastAsia="zh-CN"/>
        </w:rPr>
        <w:t xml:space="preserve"> </w:t>
      </w:r>
      <w:r>
        <w:rPr>
          <w:rFonts w:eastAsia="SimSun"/>
          <w:bCs w:val="0"/>
          <w:sz w:val="24"/>
          <w:lang w:eastAsia="zh-CN"/>
        </w:rPr>
        <w:t xml:space="preserve">– </w:t>
      </w:r>
      <w:r w:rsidR="00130C44">
        <w:rPr>
          <w:rFonts w:eastAsia="SimSun"/>
          <w:bCs w:val="0"/>
          <w:sz w:val="24"/>
          <w:lang w:eastAsia="zh-CN"/>
        </w:rPr>
        <w:t>2</w:t>
      </w:r>
      <w:r w:rsidR="001C74E1">
        <w:rPr>
          <w:rFonts w:eastAsia="SimSun"/>
          <w:bCs w:val="0"/>
          <w:sz w:val="24"/>
          <w:lang w:eastAsia="zh-CN"/>
        </w:rPr>
        <w:t>6</w:t>
      </w:r>
      <w:r>
        <w:rPr>
          <w:rFonts w:eastAsia="SimSun"/>
          <w:bCs w:val="0"/>
          <w:sz w:val="24"/>
          <w:lang w:eastAsia="zh-CN"/>
        </w:rPr>
        <w:t xml:space="preserve"> </w:t>
      </w:r>
      <w:r w:rsidR="001C74E1">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844248C"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Discussions</w:t>
      </w:r>
      <w:r w:rsidR="0044416E">
        <w:rPr>
          <w:rFonts w:ascii="Arial" w:hAnsi="Arial" w:cs="Arial"/>
          <w:b/>
          <w:sz w:val="22"/>
          <w:szCs w:val="22"/>
        </w:rPr>
        <w:t xml:space="preserve"> on </w:t>
      </w:r>
      <w:r w:rsidR="001C74E1">
        <w:rPr>
          <w:rFonts w:ascii="Arial" w:hAnsi="Arial" w:cs="Arial"/>
          <w:b/>
          <w:sz w:val="22"/>
          <w:szCs w:val="22"/>
        </w:rPr>
        <w:t xml:space="preserve">the </w:t>
      </w:r>
      <w:r w:rsidR="00914E26">
        <w:rPr>
          <w:rFonts w:ascii="Arial" w:hAnsi="Arial" w:cs="Arial"/>
          <w:b/>
          <w:sz w:val="22"/>
          <w:szCs w:val="22"/>
        </w:rPr>
        <w:t>feasibility of improving MSD</w:t>
      </w:r>
    </w:p>
    <w:p w14:paraId="7CF36F6C" w14:textId="796696F7"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14E26">
        <w:rPr>
          <w:rFonts w:ascii="Arial" w:hAnsi="Arial" w:cs="Arial"/>
          <w:color w:val="000000" w:themeColor="text1"/>
          <w:sz w:val="22"/>
          <w:szCs w:val="22"/>
        </w:rPr>
        <w:t>11</w:t>
      </w:r>
      <w:r w:rsidR="00CB331D" w:rsidRPr="00693733">
        <w:rPr>
          <w:rFonts w:ascii="Arial" w:hAnsi="Arial" w:cs="Arial"/>
          <w:color w:val="000000" w:themeColor="text1"/>
          <w:sz w:val="22"/>
          <w:szCs w:val="22"/>
        </w:rPr>
        <w:t>.</w:t>
      </w:r>
      <w:r w:rsidR="00914E26">
        <w:rPr>
          <w:rFonts w:ascii="Arial" w:hAnsi="Arial" w:cs="Arial"/>
          <w:color w:val="000000" w:themeColor="text1"/>
          <w:sz w:val="22"/>
          <w:szCs w:val="22"/>
        </w:rPr>
        <w:t>6</w:t>
      </w:r>
      <w:r w:rsidR="009C392C">
        <w:rPr>
          <w:rFonts w:ascii="Arial" w:hAnsi="Arial" w:cs="Arial"/>
          <w:color w:val="000000" w:themeColor="text1"/>
          <w:sz w:val="22"/>
          <w:szCs w:val="22"/>
        </w:rPr>
        <w:t>.</w:t>
      </w:r>
      <w:r w:rsidR="00914E26">
        <w:rPr>
          <w:rFonts w:ascii="Arial" w:hAnsi="Arial" w:cs="Arial"/>
          <w:color w:val="000000" w:themeColor="text1"/>
          <w:sz w:val="22"/>
          <w:szCs w:val="22"/>
        </w:rPr>
        <w:t>4.1</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1726E97F" w:rsidR="0026302C" w:rsidRDefault="00205C2C" w:rsidP="00514F67">
      <w:pPr>
        <w:rPr>
          <w:color w:val="000000" w:themeColor="text1"/>
          <w:lang w:eastAsia="zh-CN"/>
        </w:rPr>
      </w:pPr>
      <w:r>
        <w:rPr>
          <w:color w:val="000000" w:themeColor="text1"/>
          <w:lang w:eastAsia="zh-CN"/>
        </w:rPr>
        <w:t xml:space="preserve">A new WID </w:t>
      </w:r>
      <w:r w:rsidR="003F25BF">
        <w:rPr>
          <w:color w:val="000000" w:themeColor="text1"/>
          <w:lang w:eastAsia="zh-CN"/>
        </w:rPr>
        <w:t xml:space="preserve">[1] </w:t>
      </w:r>
      <w:r>
        <w:rPr>
          <w:color w:val="000000" w:themeColor="text1"/>
          <w:lang w:eastAsia="zh-CN"/>
        </w:rPr>
        <w:t xml:space="preserve">for Rel-18 FR1 UE RF enhancement was established in RAN#95. </w:t>
      </w:r>
      <w:r w:rsidR="003F25BF">
        <w:rPr>
          <w:color w:val="000000" w:themeColor="text1"/>
          <w:lang w:eastAsia="zh-CN"/>
        </w:rPr>
        <w:t xml:space="preserve">One of the tasks for RAN4 is to investigate the feasibility of lower MSD for inter-band CA/EN-DC/DC combinations. </w:t>
      </w:r>
      <w:r w:rsidR="003A7CA5">
        <w:rPr>
          <w:color w:val="000000" w:themeColor="text1"/>
          <w:lang w:eastAsia="zh-CN"/>
        </w:rPr>
        <w:t xml:space="preserve">As per the agreement on the WID objectives, we will in the sequel select a few example band combinations to cover </w:t>
      </w:r>
      <w:r w:rsidR="00A26CFE">
        <w:rPr>
          <w:color w:val="000000" w:themeColor="text1"/>
          <w:lang w:eastAsia="zh-CN"/>
        </w:rPr>
        <w:t>different</w:t>
      </w:r>
      <w:r w:rsidR="003A7CA5">
        <w:rPr>
          <w:color w:val="000000" w:themeColor="text1"/>
          <w:lang w:eastAsia="zh-CN"/>
        </w:rPr>
        <w:t xml:space="preserve"> types of MSD</w:t>
      </w:r>
      <w:r w:rsidR="008415B1">
        <w:rPr>
          <w:color w:val="000000" w:themeColor="text1"/>
          <w:lang w:eastAsia="zh-CN"/>
        </w:rPr>
        <w:t>s</w:t>
      </w:r>
      <w:r w:rsidR="003A7CA5">
        <w:rPr>
          <w:color w:val="000000" w:themeColor="text1"/>
          <w:lang w:eastAsia="zh-CN"/>
        </w:rPr>
        <w:t xml:space="preserve"> (harmonics, harmonic mixing, IMD and cross band isolation), and </w:t>
      </w:r>
      <w:r w:rsidR="00AC16D3">
        <w:rPr>
          <w:color w:val="000000" w:themeColor="text1"/>
          <w:lang w:eastAsia="zh-CN"/>
        </w:rPr>
        <w:t>discuss</w:t>
      </w:r>
      <w:r w:rsidR="003A7CA5">
        <w:rPr>
          <w:color w:val="000000" w:themeColor="text1"/>
          <w:lang w:eastAsia="zh-CN"/>
        </w:rPr>
        <w:t xml:space="preserve"> the feasibility of MSD improvement </w:t>
      </w:r>
      <w:r w:rsidR="00575E31">
        <w:rPr>
          <w:color w:val="000000" w:themeColor="text1"/>
          <w:lang w:eastAsia="zh-CN"/>
        </w:rPr>
        <w:t>for</w:t>
      </w:r>
      <w:r w:rsidR="003A7CA5">
        <w:rPr>
          <w:color w:val="000000" w:themeColor="text1"/>
          <w:lang w:eastAsia="zh-CN"/>
        </w:rPr>
        <w:t xml:space="preserve"> different MSD sources.</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27B4A16" w14:textId="2F96F60C" w:rsidR="00874750" w:rsidRDefault="00AB4AA9" w:rsidP="003C74C4">
      <w:pPr>
        <w:rPr>
          <w:lang w:val="en-US"/>
        </w:rPr>
      </w:pPr>
      <w:r>
        <w:rPr>
          <w:lang w:val="en-US"/>
        </w:rPr>
        <w:t xml:space="preserve">As </w:t>
      </w:r>
      <w:r w:rsidR="00544B9E">
        <w:rPr>
          <w:lang w:val="en-US"/>
        </w:rPr>
        <w:t>proposed by several companies in previous discussions, the combination of band n3 and n78</w:t>
      </w:r>
      <w:r w:rsidR="000902FD">
        <w:rPr>
          <w:lang w:val="en-US"/>
        </w:rPr>
        <w:t>/n77</w:t>
      </w:r>
      <w:r w:rsidR="00544B9E">
        <w:rPr>
          <w:lang w:val="en-US"/>
        </w:rPr>
        <w:t xml:space="preserve"> (or </w:t>
      </w:r>
      <w:r w:rsidR="00801C40">
        <w:rPr>
          <w:lang w:val="en-US"/>
        </w:rPr>
        <w:t xml:space="preserve">the </w:t>
      </w:r>
      <w:r w:rsidR="00544B9E">
        <w:rPr>
          <w:lang w:val="en-US"/>
        </w:rPr>
        <w:t>equivalent E-UTRA bands) is a good example</w:t>
      </w:r>
      <w:r w:rsidR="000902FD">
        <w:rPr>
          <w:lang w:val="en-US"/>
        </w:rPr>
        <w:t xml:space="preserve"> for studying MSD.</w:t>
      </w:r>
      <w:r w:rsidR="00FE499E">
        <w:rPr>
          <w:lang w:val="en-US"/>
        </w:rPr>
        <w:t xml:space="preserve"> As specified in </w:t>
      </w:r>
      <w:r w:rsidR="00DA4770">
        <w:rPr>
          <w:lang w:val="en-US"/>
        </w:rPr>
        <w:t>TS 38.101-1</w:t>
      </w:r>
      <w:r w:rsidR="00FE499E">
        <w:rPr>
          <w:lang w:val="en-US"/>
        </w:rPr>
        <w:t xml:space="preserve">[2], </w:t>
      </w:r>
      <w:r w:rsidR="008A04CE">
        <w:rPr>
          <w:lang w:val="en-US"/>
        </w:rPr>
        <w:t>CA_n3-n78 suffers from UL harmonic interference and IMD interference due to 2UL CA. The allowed reference sensitivity exceptions are duplicated below in Table 1 and 2.</w:t>
      </w:r>
    </w:p>
    <w:p w14:paraId="75331415" w14:textId="77777777" w:rsidR="0008788D" w:rsidRDefault="0008788D" w:rsidP="003C74C4">
      <w:pPr>
        <w:rPr>
          <w:lang w:val="en-US"/>
        </w:rPr>
      </w:pPr>
    </w:p>
    <w:p w14:paraId="6931485F" w14:textId="397BC541" w:rsidR="008A04CE" w:rsidRDefault="008A04CE" w:rsidP="008A04C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MSD due to harmonic interference for CA_n3-n78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99"/>
        <w:gridCol w:w="787"/>
        <w:gridCol w:w="1212"/>
        <w:gridCol w:w="1577"/>
        <w:gridCol w:w="787"/>
        <w:gridCol w:w="616"/>
        <w:gridCol w:w="1425"/>
        <w:gridCol w:w="1627"/>
      </w:tblGrid>
      <w:tr w:rsidR="0008788D" w14:paraId="5F622DDD" w14:textId="77777777" w:rsidTr="0008788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DAEB71" w14:textId="77777777" w:rsidR="0008788D" w:rsidRPr="0008788D" w:rsidRDefault="0008788D" w:rsidP="004D366D">
            <w:pPr>
              <w:spacing w:after="0"/>
              <w:jc w:val="center"/>
              <w:rPr>
                <w:rFonts w:ascii="Arial" w:hAnsi="Arial" w:cs="Arial"/>
                <w:sz w:val="18"/>
                <w:szCs w:val="18"/>
                <w:lang w:eastAsia="zh-CN"/>
              </w:rPr>
            </w:pPr>
            <w:r w:rsidRPr="0008788D">
              <w:rPr>
                <w:rFonts w:ascii="Arial" w:hAnsi="Arial" w:cs="Arial"/>
                <w:sz w:val="18"/>
                <w:szCs w:val="18"/>
                <w:lang w:eastAsia="zh-CN"/>
              </w:rPr>
              <w:t>UL band</w:t>
            </w:r>
          </w:p>
        </w:tc>
        <w:tc>
          <w:tcPr>
            <w:tcW w:w="0" w:type="auto"/>
            <w:tcBorders>
              <w:top w:val="single" w:sz="4" w:space="0" w:color="auto"/>
              <w:left w:val="single" w:sz="4" w:space="0" w:color="auto"/>
              <w:bottom w:val="single" w:sz="4" w:space="0" w:color="auto"/>
              <w:right w:val="single" w:sz="4" w:space="0" w:color="auto"/>
            </w:tcBorders>
            <w:vAlign w:val="center"/>
          </w:tcPr>
          <w:p w14:paraId="4A87330E" w14:textId="77777777" w:rsidR="0008788D" w:rsidRPr="0008788D" w:rsidRDefault="0008788D" w:rsidP="004D366D">
            <w:pPr>
              <w:spacing w:after="0"/>
              <w:jc w:val="center"/>
              <w:rPr>
                <w:rFonts w:ascii="Arial" w:hAnsi="Arial" w:cs="Arial"/>
                <w:sz w:val="18"/>
                <w:szCs w:val="18"/>
                <w:lang w:eastAsia="zh-CN"/>
              </w:rPr>
            </w:pPr>
            <w:r w:rsidRPr="0008788D">
              <w:rPr>
                <w:rFonts w:ascii="Arial" w:hAnsi="Arial" w:cs="Arial"/>
                <w:sz w:val="18"/>
                <w:szCs w:val="18"/>
                <w:lang w:eastAsia="zh-CN"/>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FBE8B3C"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BF04CE6"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1CC2CDB4"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785A2411" w14:textId="77777777" w:rsidR="0008788D" w:rsidRPr="0008788D" w:rsidRDefault="0008788D" w:rsidP="004D366D">
            <w:pPr>
              <w:spacing w:after="0"/>
              <w:jc w:val="center"/>
              <w:rPr>
                <w:rFonts w:ascii="Arial" w:hAnsi="Arial" w:cs="Arial"/>
                <w:sz w:val="18"/>
                <w:szCs w:val="18"/>
                <w:lang w:eastAsia="zh-CN"/>
              </w:rPr>
            </w:pPr>
            <w:r w:rsidRPr="0008788D">
              <w:rPr>
                <w:rFonts w:ascii="Arial" w:hAnsi="Arial" w:cs="Arial"/>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35268A6D"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MSD</w:t>
            </w:r>
          </w:p>
        </w:tc>
        <w:tc>
          <w:tcPr>
            <w:tcW w:w="0" w:type="auto"/>
            <w:tcBorders>
              <w:top w:val="single" w:sz="4" w:space="0" w:color="auto"/>
              <w:left w:val="single" w:sz="4" w:space="0" w:color="auto"/>
              <w:bottom w:val="single" w:sz="4" w:space="0" w:color="auto"/>
              <w:right w:val="single" w:sz="4" w:space="0" w:color="auto"/>
            </w:tcBorders>
            <w:vAlign w:val="center"/>
          </w:tcPr>
          <w:p w14:paraId="229940F4"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UL/DL fc condition</w:t>
            </w:r>
          </w:p>
        </w:tc>
        <w:tc>
          <w:tcPr>
            <w:tcW w:w="0" w:type="auto"/>
            <w:tcBorders>
              <w:top w:val="single" w:sz="4" w:space="0" w:color="auto"/>
              <w:left w:val="single" w:sz="4" w:space="0" w:color="auto"/>
              <w:bottom w:val="single" w:sz="4" w:space="0" w:color="auto"/>
              <w:right w:val="single" w:sz="4" w:space="0" w:color="auto"/>
            </w:tcBorders>
            <w:vAlign w:val="center"/>
          </w:tcPr>
          <w:p w14:paraId="6C5DA3CF"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UL/DL harmonic order</w:t>
            </w:r>
          </w:p>
        </w:tc>
      </w:tr>
      <w:tr w:rsidR="0008788D" w14:paraId="3FCB8C8C" w14:textId="77777777" w:rsidTr="0008788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866641" w14:textId="77777777" w:rsidR="0008788D" w:rsidRPr="0008788D" w:rsidRDefault="0008788D" w:rsidP="0008788D">
            <w:pPr>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DA5D4" w14:textId="77777777" w:rsidR="0008788D" w:rsidRPr="0008788D" w:rsidRDefault="0008788D" w:rsidP="0008788D">
            <w:pPr>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D9F842A"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9E2A67"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2DCDA808"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LCRB</w:t>
            </w:r>
          </w:p>
        </w:tc>
        <w:tc>
          <w:tcPr>
            <w:tcW w:w="0" w:type="auto"/>
            <w:tcBorders>
              <w:top w:val="single" w:sz="4" w:space="0" w:color="auto"/>
              <w:left w:val="single" w:sz="4" w:space="0" w:color="auto"/>
              <w:bottom w:val="single" w:sz="4" w:space="0" w:color="auto"/>
              <w:right w:val="single" w:sz="4" w:space="0" w:color="auto"/>
            </w:tcBorders>
            <w:noWrap/>
            <w:vAlign w:val="center"/>
          </w:tcPr>
          <w:p w14:paraId="45B40310" w14:textId="77777777" w:rsidR="0008788D" w:rsidRPr="0008788D" w:rsidRDefault="0008788D" w:rsidP="004D366D">
            <w:pPr>
              <w:spacing w:after="0"/>
              <w:jc w:val="center"/>
              <w:rPr>
                <w:rFonts w:ascii="Arial" w:hAnsi="Arial" w:cs="Arial"/>
                <w:sz w:val="18"/>
                <w:szCs w:val="18"/>
                <w:lang w:eastAsia="zh-CN"/>
              </w:rPr>
            </w:pPr>
            <w:r w:rsidRPr="0008788D">
              <w:rPr>
                <w:rFonts w:ascii="Arial" w:hAnsi="Arial" w:cs="Arial"/>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5E65395" w14:textId="77777777" w:rsidR="0008788D" w:rsidRPr="0008788D" w:rsidRDefault="0008788D" w:rsidP="004D366D">
            <w:pPr>
              <w:spacing w:after="0"/>
              <w:jc w:val="center"/>
              <w:rPr>
                <w:rFonts w:ascii="Arial" w:hAnsi="Arial" w:cs="Arial"/>
                <w:bCs/>
                <w:sz w:val="18"/>
                <w:szCs w:val="18"/>
                <w:lang w:eastAsia="zh-CN"/>
              </w:rPr>
            </w:pPr>
            <w:r w:rsidRPr="0008788D">
              <w:rPr>
                <w:rFonts w:ascii="Arial" w:hAnsi="Arial" w:cs="Arial"/>
                <w:bCs/>
                <w:sz w:val="18"/>
                <w:szCs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tcPr>
          <w:p w14:paraId="10213BA5" w14:textId="77777777" w:rsidR="0008788D" w:rsidRPr="0008788D" w:rsidRDefault="0008788D" w:rsidP="0008788D">
            <w:pPr>
              <w:spacing w:after="0"/>
              <w:jc w:val="center"/>
              <w:rPr>
                <w:rFonts w:ascii="Arial"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9EB7A" w14:textId="77777777" w:rsidR="0008788D" w:rsidRPr="0008788D" w:rsidRDefault="0008788D" w:rsidP="0008788D">
            <w:pPr>
              <w:spacing w:after="0"/>
              <w:jc w:val="center"/>
              <w:rPr>
                <w:rFonts w:ascii="Arial" w:hAnsi="Arial" w:cs="Arial"/>
                <w:bCs/>
                <w:sz w:val="18"/>
                <w:szCs w:val="18"/>
                <w:lang w:eastAsia="zh-CN"/>
              </w:rPr>
            </w:pPr>
          </w:p>
        </w:tc>
      </w:tr>
      <w:tr w:rsidR="0008788D" w14:paraId="38B19463" w14:textId="77777777" w:rsidTr="004D366D">
        <w:trPr>
          <w:trHeight w:val="300"/>
          <w:jc w:val="center"/>
        </w:trPr>
        <w:tc>
          <w:tcPr>
            <w:tcW w:w="0" w:type="auto"/>
            <w:vAlign w:val="center"/>
          </w:tcPr>
          <w:p w14:paraId="47AA9719"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6737890"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E52E63"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317264"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FE4BC8"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6AE0F3F" w14:textId="77777777" w:rsidR="0008788D" w:rsidRDefault="0008788D" w:rsidP="004D366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8BCAB1"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EBA3DF"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FA6500"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UL2/DL1</w:t>
            </w:r>
          </w:p>
          <w:p w14:paraId="1E017350"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8788D" w14:paraId="5119865A" w14:textId="77777777" w:rsidTr="004D366D">
        <w:trPr>
          <w:trHeight w:val="300"/>
          <w:jc w:val="center"/>
        </w:trPr>
        <w:tc>
          <w:tcPr>
            <w:tcW w:w="0" w:type="auto"/>
            <w:vAlign w:val="center"/>
          </w:tcPr>
          <w:p w14:paraId="0F966904"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8478A22"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8AFF5D"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E73516C"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0796BE"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2ED044" w14:textId="77777777" w:rsidR="0008788D" w:rsidRDefault="0008788D" w:rsidP="004D366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5F880FF"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9796445"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108764C"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UL2/DL1</w:t>
            </w:r>
          </w:p>
          <w:p w14:paraId="2CAF032C"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8788D" w14:paraId="40EF373F" w14:textId="77777777" w:rsidTr="004D366D">
        <w:trPr>
          <w:trHeight w:val="300"/>
          <w:jc w:val="center"/>
        </w:trPr>
        <w:tc>
          <w:tcPr>
            <w:tcW w:w="0" w:type="auto"/>
            <w:vAlign w:val="center"/>
          </w:tcPr>
          <w:p w14:paraId="5B43FC97"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A3E1B26" w14:textId="77777777" w:rsidR="0008788D" w:rsidRDefault="0008788D" w:rsidP="004D366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BA46908"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E24C9"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B5F46E"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6F0FC1" w14:textId="77777777" w:rsidR="0008788D" w:rsidRDefault="0008788D" w:rsidP="004D366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9BC3940"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4ED39CB"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BCF1004"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UL2/DL1</w:t>
            </w:r>
          </w:p>
          <w:p w14:paraId="61A63940" w14:textId="77777777" w:rsidR="0008788D" w:rsidRDefault="0008788D" w:rsidP="004D366D">
            <w:pPr>
              <w:spacing w:after="0"/>
              <w:jc w:val="center"/>
              <w:rPr>
                <w:rFonts w:ascii="Arial" w:hAnsi="Arial" w:cs="Arial"/>
                <w:bCs/>
                <w:sz w:val="18"/>
                <w:szCs w:val="18"/>
                <w:lang w:eastAsia="zh-CN"/>
              </w:rPr>
            </w:pPr>
            <w:r>
              <w:rPr>
                <w:rFonts w:ascii="Arial" w:hAnsi="Arial" w:cs="Arial"/>
                <w:bCs/>
                <w:sz w:val="18"/>
                <w:szCs w:val="18"/>
                <w:lang w:eastAsia="zh-CN"/>
              </w:rPr>
              <w:t>near-miss</w:t>
            </w:r>
          </w:p>
        </w:tc>
      </w:tr>
    </w:tbl>
    <w:p w14:paraId="52378F2E" w14:textId="2344DDF0" w:rsidR="00BC7454" w:rsidRDefault="00BC7454" w:rsidP="003C74C4">
      <w:pPr>
        <w:rPr>
          <w:lang w:val="en-US"/>
        </w:rPr>
      </w:pPr>
    </w:p>
    <w:p w14:paraId="0D90A721" w14:textId="4402008F" w:rsidR="008A04CE" w:rsidRDefault="008A04CE" w:rsidP="008A04CE">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MSD due to 2UL IMD</w:t>
      </w:r>
      <w:r>
        <w:rPr>
          <w:noProof/>
        </w:rPr>
        <w:t xml:space="preserve"> for CA_n3-n78[2]</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8788D" w14:paraId="709B5959" w14:textId="77777777" w:rsidTr="004D366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77E253" w14:textId="77777777" w:rsidR="0008788D" w:rsidRDefault="0008788D" w:rsidP="004D366D">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323EAE" w14:textId="77777777" w:rsidR="0008788D" w:rsidRDefault="0008788D" w:rsidP="004D366D">
            <w:pPr>
              <w:pStyle w:val="TAH"/>
              <w:spacing w:line="260" w:lineRule="auto"/>
            </w:pPr>
            <w:r>
              <w:t>Source of IMD</w:t>
            </w:r>
          </w:p>
        </w:tc>
      </w:tr>
      <w:tr w:rsidR="0008788D" w14:paraId="1049B9C5" w14:textId="77777777" w:rsidTr="004D366D">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2BF97C2" w14:textId="77777777" w:rsidR="0008788D" w:rsidRDefault="0008788D" w:rsidP="004D366D">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2D9AA8" w14:textId="77777777" w:rsidR="0008788D" w:rsidRDefault="0008788D" w:rsidP="004D366D">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F930D2C" w14:textId="77777777" w:rsidR="0008788D" w:rsidRDefault="0008788D" w:rsidP="004D366D">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6D51A3" w14:textId="77777777" w:rsidR="0008788D" w:rsidRDefault="0008788D" w:rsidP="004D366D">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7E1AF68" w14:textId="77777777" w:rsidR="0008788D" w:rsidRDefault="0008788D" w:rsidP="004D366D">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1316C7" w14:textId="77777777" w:rsidR="0008788D" w:rsidRDefault="0008788D" w:rsidP="004D366D">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F5D9CA5" w14:textId="77777777" w:rsidR="0008788D" w:rsidRDefault="0008788D" w:rsidP="004D366D">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54F434D" w14:textId="77777777" w:rsidR="0008788D" w:rsidRDefault="0008788D" w:rsidP="004D366D">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CD5C740" w14:textId="77777777" w:rsidR="0008788D" w:rsidRDefault="0008788D" w:rsidP="004D366D">
            <w:pPr>
              <w:pStyle w:val="TAH"/>
              <w:spacing w:line="260" w:lineRule="auto"/>
            </w:pPr>
          </w:p>
        </w:tc>
      </w:tr>
      <w:tr w:rsidR="0008788D" w14:paraId="6BF2A4C4" w14:textId="77777777" w:rsidTr="004D366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BFDDCA" w14:textId="77777777" w:rsidR="0008788D" w:rsidRDefault="0008788D" w:rsidP="004D366D">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6EAC5590" w14:textId="77777777" w:rsidR="0008788D" w:rsidRDefault="0008788D" w:rsidP="004D366D">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45B6494" w14:textId="77777777" w:rsidR="0008788D" w:rsidRDefault="0008788D" w:rsidP="004D366D">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212E77EE" w14:textId="77777777" w:rsidR="0008788D" w:rsidRDefault="0008788D" w:rsidP="004D366D">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0EBBAA19" w14:textId="77777777" w:rsidR="0008788D" w:rsidRDefault="0008788D" w:rsidP="004D366D">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079433E" w14:textId="77777777" w:rsidR="0008788D" w:rsidRDefault="0008788D" w:rsidP="004D366D">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57158A46" w14:textId="77777777" w:rsidR="0008788D" w:rsidRDefault="0008788D" w:rsidP="004D366D">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6676B8" w14:textId="77777777" w:rsidR="0008788D" w:rsidRDefault="0008788D" w:rsidP="004D366D">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5E56223" w14:textId="77777777" w:rsidR="0008788D" w:rsidRDefault="0008788D" w:rsidP="004D366D">
            <w:pPr>
              <w:pStyle w:val="TAC"/>
              <w:spacing w:line="260" w:lineRule="auto"/>
            </w:pPr>
            <w:r>
              <w:t>IMD2</w:t>
            </w:r>
            <w:r>
              <w:rPr>
                <w:vertAlign w:val="superscript"/>
              </w:rPr>
              <w:t>4</w:t>
            </w:r>
          </w:p>
        </w:tc>
      </w:tr>
      <w:tr w:rsidR="0008788D" w14:paraId="74D2D0F9"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56A7DB0D" w14:textId="77777777" w:rsidR="0008788D" w:rsidRDefault="0008788D" w:rsidP="004D366D">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08B78A3"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9FC2CF" w14:textId="77777777" w:rsidR="0008788D" w:rsidRDefault="0008788D" w:rsidP="004D366D">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9013E83"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FC81F95"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708F9C" w14:textId="77777777" w:rsidR="0008788D" w:rsidRDefault="0008788D" w:rsidP="004D366D">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584256DF" w14:textId="77777777" w:rsidR="0008788D" w:rsidRDefault="0008788D" w:rsidP="004D366D">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40B84F4" w14:textId="77777777" w:rsidR="0008788D" w:rsidRDefault="0008788D" w:rsidP="004D366D">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8F8333F" w14:textId="77777777" w:rsidR="0008788D" w:rsidRDefault="0008788D" w:rsidP="004D366D">
            <w:pPr>
              <w:pStyle w:val="TAC"/>
              <w:spacing w:line="260" w:lineRule="auto"/>
            </w:pPr>
          </w:p>
        </w:tc>
      </w:tr>
      <w:tr w:rsidR="0008788D" w14:paraId="1DBB60C1"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56A7DF89" w14:textId="77777777" w:rsidR="0008788D" w:rsidRDefault="0008788D" w:rsidP="004D366D">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01376703" w14:textId="77777777" w:rsidR="0008788D" w:rsidRDefault="0008788D" w:rsidP="004D366D">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5778235" w14:textId="77777777" w:rsidR="0008788D" w:rsidRDefault="0008788D" w:rsidP="004D366D">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14CAF3DD" w14:textId="77777777" w:rsidR="0008788D" w:rsidRDefault="0008788D" w:rsidP="004D366D">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FA2499" w14:textId="77777777" w:rsidR="0008788D" w:rsidRDefault="0008788D" w:rsidP="004D366D">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F5AEE14" w14:textId="77777777" w:rsidR="0008788D" w:rsidRDefault="0008788D" w:rsidP="004D366D">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1E6C4FB5" w14:textId="77777777" w:rsidR="0008788D" w:rsidRDefault="0008788D" w:rsidP="004D366D">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3A8F72" w14:textId="77777777" w:rsidR="0008788D" w:rsidRDefault="0008788D" w:rsidP="004D366D">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9DE733" w14:textId="77777777" w:rsidR="0008788D" w:rsidRDefault="0008788D" w:rsidP="004D366D">
            <w:pPr>
              <w:pStyle w:val="TAC"/>
              <w:spacing w:line="260" w:lineRule="auto"/>
              <w:rPr>
                <w:lang w:eastAsia="ja-JP"/>
              </w:rPr>
            </w:pPr>
            <w:r>
              <w:rPr>
                <w:lang w:eastAsia="ja-JP"/>
              </w:rPr>
              <w:t>N/A</w:t>
            </w:r>
          </w:p>
        </w:tc>
      </w:tr>
      <w:tr w:rsidR="0008788D" w14:paraId="17A5D10C"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387B7BB2" w14:textId="77777777" w:rsidR="0008788D" w:rsidRDefault="0008788D" w:rsidP="004D366D">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74451C40" w14:textId="77777777" w:rsidR="0008788D" w:rsidRDefault="0008788D" w:rsidP="004D366D">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1A59B31F" w14:textId="77777777" w:rsidR="0008788D" w:rsidRDefault="0008788D" w:rsidP="004D366D">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7E396714" w14:textId="77777777" w:rsidR="0008788D" w:rsidRDefault="0008788D" w:rsidP="004D366D">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B345AA8" w14:textId="77777777" w:rsidR="0008788D" w:rsidRDefault="0008788D" w:rsidP="004D366D">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286CA8E" w14:textId="77777777" w:rsidR="0008788D" w:rsidRDefault="0008788D" w:rsidP="004D366D">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2815763D" w14:textId="77777777" w:rsidR="0008788D" w:rsidRDefault="0008788D" w:rsidP="004D366D">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A65D508" w14:textId="77777777" w:rsidR="0008788D" w:rsidRDefault="0008788D" w:rsidP="004D366D">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FAA69B4" w14:textId="77777777" w:rsidR="0008788D" w:rsidRDefault="0008788D" w:rsidP="004D366D">
            <w:pPr>
              <w:pStyle w:val="TAC"/>
              <w:spacing w:line="260" w:lineRule="auto"/>
            </w:pPr>
            <w:r>
              <w:t>IMD4</w:t>
            </w:r>
            <w:r>
              <w:rPr>
                <w:vertAlign w:val="superscript"/>
              </w:rPr>
              <w:t>4</w:t>
            </w:r>
          </w:p>
        </w:tc>
      </w:tr>
      <w:tr w:rsidR="0008788D" w14:paraId="07B17022"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4F5164BE" w14:textId="77777777" w:rsidR="0008788D" w:rsidRDefault="0008788D" w:rsidP="004D366D">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092AD63"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61252B5" w14:textId="77777777" w:rsidR="0008788D" w:rsidRDefault="0008788D" w:rsidP="004D366D">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7FBB5E2"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7D730E" w14:textId="77777777" w:rsidR="0008788D" w:rsidRDefault="0008788D" w:rsidP="004D366D">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B3E169" w14:textId="77777777" w:rsidR="0008788D" w:rsidRDefault="0008788D" w:rsidP="004D366D">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DB66C3" w14:textId="77777777" w:rsidR="0008788D" w:rsidRDefault="0008788D" w:rsidP="004D366D">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4023D13" w14:textId="77777777" w:rsidR="0008788D" w:rsidRDefault="0008788D" w:rsidP="004D366D">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4EDF3DF" w14:textId="77777777" w:rsidR="0008788D" w:rsidRDefault="0008788D" w:rsidP="004D366D">
            <w:pPr>
              <w:pStyle w:val="TAC"/>
              <w:spacing w:line="260" w:lineRule="auto"/>
            </w:pPr>
          </w:p>
        </w:tc>
      </w:tr>
      <w:tr w:rsidR="0008788D" w14:paraId="436EF0FA"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3D276BB8" w14:textId="77777777" w:rsidR="0008788D" w:rsidRDefault="0008788D" w:rsidP="004D366D">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C5C417E" w14:textId="77777777" w:rsidR="0008788D" w:rsidRDefault="0008788D" w:rsidP="004D366D">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A495BD5" w14:textId="77777777" w:rsidR="0008788D" w:rsidRDefault="0008788D" w:rsidP="004D366D">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B54EB26" w14:textId="77777777" w:rsidR="0008788D" w:rsidRDefault="0008788D" w:rsidP="004D366D">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CDD272" w14:textId="77777777" w:rsidR="0008788D" w:rsidRDefault="0008788D" w:rsidP="004D366D">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0F1763" w14:textId="77777777" w:rsidR="0008788D" w:rsidRDefault="0008788D" w:rsidP="004D366D">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2000FEBE" w14:textId="77777777" w:rsidR="0008788D" w:rsidRDefault="0008788D" w:rsidP="004D366D">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98754" w14:textId="77777777" w:rsidR="0008788D" w:rsidRDefault="0008788D" w:rsidP="004D366D">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098637" w14:textId="77777777" w:rsidR="0008788D" w:rsidRDefault="0008788D" w:rsidP="004D366D">
            <w:pPr>
              <w:pStyle w:val="TAC"/>
              <w:spacing w:line="260" w:lineRule="auto"/>
              <w:rPr>
                <w:lang w:eastAsia="ja-JP"/>
              </w:rPr>
            </w:pPr>
            <w:r>
              <w:rPr>
                <w:lang w:eastAsia="ja-JP"/>
              </w:rPr>
              <w:t>N/A</w:t>
            </w:r>
          </w:p>
        </w:tc>
      </w:tr>
      <w:tr w:rsidR="0008788D" w14:paraId="1B908B39" w14:textId="77777777" w:rsidTr="004D366D">
        <w:trPr>
          <w:trHeight w:val="187"/>
          <w:jc w:val="center"/>
        </w:trPr>
        <w:tc>
          <w:tcPr>
            <w:tcW w:w="2007" w:type="dxa"/>
            <w:tcBorders>
              <w:top w:val="nil"/>
              <w:left w:val="single" w:sz="4" w:space="0" w:color="auto"/>
              <w:bottom w:val="nil"/>
              <w:right w:val="single" w:sz="4" w:space="0" w:color="auto"/>
            </w:tcBorders>
            <w:shd w:val="clear" w:color="auto" w:fill="auto"/>
          </w:tcPr>
          <w:p w14:paraId="121F908C" w14:textId="77777777" w:rsidR="0008788D" w:rsidRDefault="0008788D" w:rsidP="004D366D">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5FF909A6" w14:textId="77777777" w:rsidR="0008788D" w:rsidRDefault="0008788D" w:rsidP="004D366D">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FF40762" w14:textId="77777777" w:rsidR="0008788D" w:rsidRDefault="0008788D" w:rsidP="004D366D">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CC31E2" w14:textId="77777777" w:rsidR="0008788D" w:rsidRDefault="0008788D" w:rsidP="004D366D">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A2B1E5" w14:textId="77777777" w:rsidR="0008788D" w:rsidRDefault="0008788D" w:rsidP="004D366D">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8F95B4" w14:textId="77777777" w:rsidR="0008788D" w:rsidRDefault="0008788D" w:rsidP="004D366D">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A6EE95D" w14:textId="77777777" w:rsidR="0008788D" w:rsidRDefault="0008788D" w:rsidP="004D366D">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BFB7FDC" w14:textId="77777777" w:rsidR="0008788D" w:rsidRDefault="0008788D" w:rsidP="004D366D">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4E420" w14:textId="77777777" w:rsidR="0008788D" w:rsidRDefault="0008788D" w:rsidP="004D366D">
            <w:pPr>
              <w:pStyle w:val="TAC"/>
              <w:spacing w:line="260" w:lineRule="auto"/>
              <w:rPr>
                <w:lang w:eastAsia="ja-JP"/>
              </w:rPr>
            </w:pPr>
            <w:r>
              <w:rPr>
                <w:lang w:eastAsia="ja-JP"/>
              </w:rPr>
              <w:t>IMD7</w:t>
            </w:r>
          </w:p>
        </w:tc>
      </w:tr>
      <w:tr w:rsidR="0008788D" w14:paraId="279069B1" w14:textId="77777777" w:rsidTr="004D366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39DD41" w14:textId="77777777" w:rsidR="0008788D" w:rsidRDefault="0008788D" w:rsidP="004D366D">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DE9CE65" w14:textId="77777777" w:rsidR="0008788D" w:rsidRDefault="0008788D" w:rsidP="004D366D">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D9FD2FA" w14:textId="77777777" w:rsidR="0008788D" w:rsidRDefault="0008788D" w:rsidP="004D366D">
            <w:pPr>
              <w:pStyle w:val="TAC"/>
              <w:spacing w:line="260" w:lineRule="auto"/>
              <w:rPr>
                <w:lang w:eastAsia="ja-JP"/>
              </w:rPr>
            </w:pPr>
            <w:r>
              <w:rPr>
                <w:lang w:eastAsia="ja-JP"/>
              </w:rPr>
              <w:t>3305</w:t>
            </w:r>
          </w:p>
          <w:p w14:paraId="776DBC4D" w14:textId="77777777" w:rsidR="0008788D" w:rsidRDefault="0008788D" w:rsidP="004D366D">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47DDBD00" w14:textId="77777777" w:rsidR="0008788D" w:rsidRDefault="0008788D" w:rsidP="004D366D">
            <w:pPr>
              <w:pStyle w:val="TAC"/>
              <w:spacing w:line="260" w:lineRule="auto"/>
              <w:rPr>
                <w:lang w:eastAsia="ja-JP"/>
              </w:rPr>
            </w:pPr>
            <w:r>
              <w:rPr>
                <w:lang w:eastAsia="ja-JP"/>
              </w:rPr>
              <w:t>10</w:t>
            </w:r>
          </w:p>
          <w:p w14:paraId="20A8798D" w14:textId="77777777" w:rsidR="0008788D" w:rsidRDefault="0008788D" w:rsidP="004D366D">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4BD3CF" w14:textId="77777777" w:rsidR="0008788D" w:rsidRDefault="0008788D" w:rsidP="004D366D">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4A09B83D" w14:textId="77777777" w:rsidR="0008788D" w:rsidRDefault="0008788D" w:rsidP="004D366D">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1EDE8BB" w14:textId="77777777" w:rsidR="0008788D" w:rsidRDefault="0008788D" w:rsidP="004D366D">
            <w:pPr>
              <w:pStyle w:val="TAC"/>
              <w:spacing w:line="260" w:lineRule="auto"/>
              <w:rPr>
                <w:lang w:eastAsia="ja-JP"/>
              </w:rPr>
            </w:pPr>
            <w:r>
              <w:rPr>
                <w:lang w:eastAsia="ja-JP"/>
              </w:rPr>
              <w:t>3305</w:t>
            </w:r>
          </w:p>
          <w:p w14:paraId="4F062F57" w14:textId="77777777" w:rsidR="0008788D" w:rsidRDefault="0008788D" w:rsidP="004D366D">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3B52FB8A" w14:textId="77777777" w:rsidR="0008788D" w:rsidRDefault="0008788D" w:rsidP="004D366D">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8BC4A" w14:textId="77777777" w:rsidR="0008788D" w:rsidRDefault="0008788D" w:rsidP="004D366D">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AC56F3" w14:textId="77777777" w:rsidR="0008788D" w:rsidRDefault="0008788D" w:rsidP="004D366D">
            <w:pPr>
              <w:pStyle w:val="TAC"/>
              <w:spacing w:line="260" w:lineRule="auto"/>
              <w:rPr>
                <w:lang w:eastAsia="ja-JP"/>
              </w:rPr>
            </w:pPr>
            <w:r>
              <w:rPr>
                <w:lang w:eastAsia="ja-JP"/>
              </w:rPr>
              <w:t>N/A</w:t>
            </w:r>
          </w:p>
        </w:tc>
      </w:tr>
    </w:tbl>
    <w:p w14:paraId="24030F8A" w14:textId="77777777" w:rsidR="0008788D" w:rsidRDefault="0008788D" w:rsidP="003C74C4">
      <w:pPr>
        <w:rPr>
          <w:lang w:val="en-US"/>
        </w:rPr>
      </w:pPr>
    </w:p>
    <w:p w14:paraId="49D51A48" w14:textId="09A2318A" w:rsidR="000902FD" w:rsidRPr="00795B9A" w:rsidRDefault="00617851" w:rsidP="003C74C4">
      <w:pPr>
        <w:rPr>
          <w:lang w:eastAsia="zh-CN"/>
        </w:rPr>
      </w:pPr>
      <w:r>
        <w:rPr>
          <w:lang w:val="en-US"/>
        </w:rPr>
        <w:t xml:space="preserve">Following the </w:t>
      </w:r>
      <w:r w:rsidR="00795B9A">
        <w:rPr>
          <w:lang w:val="en-US"/>
        </w:rPr>
        <w:t>commonly used methodology for estimating MSD, we evaluate the effect of improving PCB isolation as well as antenna isolation.</w:t>
      </w:r>
      <w:r w:rsidR="005A32AB">
        <w:rPr>
          <w:lang w:val="en-US"/>
        </w:rPr>
        <w:t xml:space="preserve"> The MSD results produced by the analytical model are depicted in Figure 1</w:t>
      </w:r>
      <w:r w:rsidR="005F601C">
        <w:rPr>
          <w:lang w:val="en-US"/>
        </w:rPr>
        <w:t>, whose source is the IMD2 of the dual UL</w:t>
      </w:r>
      <w:r w:rsidR="005A32AB">
        <w:rPr>
          <w:lang w:val="en-US"/>
        </w:rPr>
        <w:t>.</w:t>
      </w:r>
    </w:p>
    <w:p w14:paraId="6E574413" w14:textId="49555CF7" w:rsidR="005A32AB" w:rsidRPr="00C7109A" w:rsidRDefault="00C7109A" w:rsidP="005A32AB">
      <w:pPr>
        <w:keepNext/>
        <w:jc w:val="center"/>
      </w:pPr>
      <w:r>
        <w:rPr>
          <w:noProof/>
        </w:rPr>
        <w:drawing>
          <wp:inline distT="0" distB="0" distL="0" distR="0" wp14:anchorId="4ED83F22" wp14:editId="302B88D8">
            <wp:extent cx="4434576" cy="2879404"/>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64291" cy="2898698"/>
                    </a:xfrm>
                    <a:prstGeom prst="rect">
                      <a:avLst/>
                    </a:prstGeom>
                    <a:noFill/>
                  </pic:spPr>
                </pic:pic>
              </a:graphicData>
            </a:graphic>
          </wp:inline>
        </w:drawing>
      </w:r>
    </w:p>
    <w:p w14:paraId="1D2D9645" w14:textId="2E03911B" w:rsidR="007813FF" w:rsidRDefault="005A32AB" w:rsidP="005A32AB">
      <w:pPr>
        <w:pStyle w:val="Caption"/>
        <w:jc w:val="center"/>
      </w:pPr>
      <w:r>
        <w:t xml:space="preserve">Figure </w:t>
      </w:r>
      <w:r>
        <w:fldChar w:fldCharType="begin"/>
      </w:r>
      <w:r>
        <w:instrText xml:space="preserve"> SEQ Figure \* ARABIC </w:instrText>
      </w:r>
      <w:r>
        <w:fldChar w:fldCharType="separate"/>
      </w:r>
      <w:r w:rsidR="00996E44">
        <w:rPr>
          <w:noProof/>
        </w:rPr>
        <w:t>1</w:t>
      </w:r>
      <w:r>
        <w:fldChar w:fldCharType="end"/>
      </w:r>
      <w:r>
        <w:t xml:space="preserve">: MSD </w:t>
      </w:r>
      <w:r w:rsidR="00677EDA">
        <w:t xml:space="preserve">caused by IMD2 </w:t>
      </w:r>
      <w:r>
        <w:t>for CA_n3-n78</w:t>
      </w:r>
      <w:r w:rsidR="00677EDA">
        <w:t xml:space="preserve"> varies with different PCB isolation and antenna isolation.</w:t>
      </w:r>
      <w:r w:rsidR="006D2773">
        <w:t xml:space="preserve"> The </w:t>
      </w:r>
      <w:r w:rsidR="00F517CB">
        <w:t xml:space="preserve">40dB </w:t>
      </w:r>
      <w:r w:rsidR="006D2773">
        <w:t xml:space="preserve">antenna isolation is impractical for small form-factor UEs but serves as an </w:t>
      </w:r>
      <w:r w:rsidR="002202FC">
        <w:t xml:space="preserve">performance </w:t>
      </w:r>
      <w:r w:rsidR="006D2773">
        <w:t>indicator for conductive measurements.</w:t>
      </w:r>
    </w:p>
    <w:p w14:paraId="19E66C86" w14:textId="3C1876A8" w:rsidR="000902FD" w:rsidRDefault="000902FD" w:rsidP="009C6411">
      <w:pPr>
        <w:rPr>
          <w:lang w:val="en-US"/>
        </w:rPr>
      </w:pPr>
    </w:p>
    <w:p w14:paraId="3ADA0DC5" w14:textId="77777777" w:rsidR="00677EDA" w:rsidRDefault="00B55C46" w:rsidP="009C6411">
      <w:pPr>
        <w:rPr>
          <w:lang w:val="en-US"/>
        </w:rPr>
      </w:pPr>
      <w:r>
        <w:rPr>
          <w:lang w:val="en-US"/>
        </w:rPr>
        <w:t>It can be seen that</w:t>
      </w:r>
      <w:r w:rsidR="00677EDA">
        <w:rPr>
          <w:lang w:val="en-US"/>
        </w:rPr>
        <w:t>:</w:t>
      </w:r>
    </w:p>
    <w:p w14:paraId="118CD151" w14:textId="63F3C806" w:rsidR="00B55C46" w:rsidRPr="00FD6538" w:rsidRDefault="00677EDA" w:rsidP="009C6411">
      <w:pPr>
        <w:rPr>
          <w:b/>
          <w:lang w:val="en-US"/>
        </w:rPr>
      </w:pPr>
      <w:r w:rsidRPr="00FD6538">
        <w:rPr>
          <w:b/>
          <w:lang w:val="en-US"/>
        </w:rPr>
        <w:t>Observation 1: Improving the PCB isolation can reduce the MSD, but the effect will soon bottom out once the PCB isolation reaches certain value</w:t>
      </w:r>
      <w:r w:rsidR="00FD6538">
        <w:rPr>
          <w:b/>
          <w:lang w:val="en-US"/>
        </w:rPr>
        <w:t xml:space="preserve"> </w:t>
      </w:r>
      <w:r w:rsidR="00FD6538">
        <w:rPr>
          <w:rFonts w:hint="eastAsia"/>
          <w:b/>
          <w:lang w:val="en-US" w:eastAsia="zh-CN"/>
        </w:rPr>
        <w:t>（</w:t>
      </w:r>
      <w:r w:rsidRPr="00FD6538">
        <w:rPr>
          <w:b/>
          <w:lang w:val="en-US"/>
        </w:rPr>
        <w:t>e.g. &gt;70 dB</w:t>
      </w:r>
      <w:r w:rsidR="00FD6538">
        <w:rPr>
          <w:rFonts w:hint="eastAsia"/>
          <w:b/>
          <w:lang w:val="en-US" w:eastAsia="zh-CN"/>
        </w:rPr>
        <w:t>）</w:t>
      </w:r>
      <w:r w:rsidRPr="00FD6538">
        <w:rPr>
          <w:b/>
          <w:lang w:val="en-US"/>
        </w:rPr>
        <w:t>.</w:t>
      </w:r>
      <w:r w:rsidR="00B55C46" w:rsidRPr="00FD6538">
        <w:rPr>
          <w:b/>
          <w:lang w:val="en-US"/>
        </w:rPr>
        <w:t xml:space="preserve"> </w:t>
      </w:r>
    </w:p>
    <w:p w14:paraId="3151E531" w14:textId="790E905D" w:rsidR="00677EDA" w:rsidRDefault="00677EDA" w:rsidP="009C6411">
      <w:pPr>
        <w:rPr>
          <w:lang w:val="en-US"/>
        </w:rPr>
      </w:pPr>
      <w:r w:rsidRPr="00FD6538">
        <w:rPr>
          <w:b/>
          <w:lang w:val="en-US"/>
        </w:rPr>
        <w:t xml:space="preserve">Observation 2: </w:t>
      </w:r>
      <w:r w:rsidR="00A06C24" w:rsidRPr="00FD6538">
        <w:rPr>
          <w:b/>
          <w:lang w:val="en-US"/>
        </w:rPr>
        <w:t xml:space="preserve">The antenna isolation between the primary branch and the diversity branch is an important factor. The MSD improvement can be </w:t>
      </w:r>
      <w:r w:rsidR="006D48FD">
        <w:rPr>
          <w:b/>
          <w:lang w:val="en-US"/>
        </w:rPr>
        <w:t xml:space="preserve">almost </w:t>
      </w:r>
      <w:r w:rsidR="00A06C24" w:rsidRPr="00FD6538">
        <w:rPr>
          <w:b/>
          <w:lang w:val="en-US"/>
        </w:rPr>
        <w:t>dB-for-dB once the PCB isolation is large enough (e.g. &gt;70dB).</w:t>
      </w:r>
    </w:p>
    <w:p w14:paraId="23E2ED04" w14:textId="76EEC4F1" w:rsidR="00A06C24" w:rsidRDefault="00A06C24" w:rsidP="009C6411">
      <w:pPr>
        <w:rPr>
          <w:lang w:val="en-US"/>
        </w:rPr>
      </w:pPr>
      <w:r>
        <w:rPr>
          <w:lang w:val="en-US"/>
        </w:rPr>
        <w:t>It’s worth noting that the effect of antenna isolation may not be observed in conductive tests. This probably explains why small or little MSD was shown in some</w:t>
      </w:r>
      <w:r w:rsidR="00A03C4B">
        <w:rPr>
          <w:lang w:val="en-US"/>
        </w:rPr>
        <w:t xml:space="preserve"> reported</w:t>
      </w:r>
      <w:r>
        <w:rPr>
          <w:lang w:val="en-US"/>
        </w:rPr>
        <w:t xml:space="preserve"> measurements, whereas large MSD</w:t>
      </w:r>
      <w:r w:rsidR="00847059">
        <w:rPr>
          <w:lang w:val="en-US"/>
        </w:rPr>
        <w:t>s</w:t>
      </w:r>
      <w:r>
        <w:rPr>
          <w:lang w:val="en-US"/>
        </w:rPr>
        <w:t xml:space="preserve"> </w:t>
      </w:r>
      <w:r w:rsidR="00847059">
        <w:rPr>
          <w:lang w:val="en-US"/>
        </w:rPr>
        <w:t>are</w:t>
      </w:r>
      <w:r>
        <w:rPr>
          <w:lang w:val="en-US"/>
        </w:rPr>
        <w:t xml:space="preserve"> specified by 3GPP.</w:t>
      </w:r>
    </w:p>
    <w:p w14:paraId="11C6048E" w14:textId="33778248" w:rsidR="00826369" w:rsidRDefault="00B3450A" w:rsidP="009C6411">
      <w:pPr>
        <w:rPr>
          <w:lang w:val="en-US"/>
        </w:rPr>
      </w:pPr>
      <w:r>
        <w:rPr>
          <w:lang w:val="en-US"/>
        </w:rPr>
        <w:lastRenderedPageBreak/>
        <w:t xml:space="preserve">In the above analysis, the Tx power is assumed to be at its maximum, i.e. 20 dBm for both band n3 and n78. </w:t>
      </w:r>
      <w:r w:rsidR="00A7244D">
        <w:rPr>
          <w:lang w:val="en-US"/>
        </w:rPr>
        <w:t>This may not always be the case due to changing path loss, or the limitation of MPR/A-MPR. Figure 2 shows the variation in MSD due to the changes in Tx power levels.</w:t>
      </w:r>
    </w:p>
    <w:p w14:paraId="5592A2A6" w14:textId="77777777" w:rsidR="00A7244D" w:rsidRDefault="000902FD" w:rsidP="00A7244D">
      <w:pPr>
        <w:keepNext/>
        <w:jc w:val="center"/>
      </w:pPr>
      <w:r>
        <w:rPr>
          <w:noProof/>
          <w:lang w:val="en-US"/>
        </w:rPr>
        <w:drawing>
          <wp:inline distT="0" distB="0" distL="0" distR="0" wp14:anchorId="2D0BF554" wp14:editId="706A3863">
            <wp:extent cx="4166144" cy="2846248"/>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75638" cy="2852734"/>
                    </a:xfrm>
                    <a:prstGeom prst="rect">
                      <a:avLst/>
                    </a:prstGeom>
                    <a:noFill/>
                  </pic:spPr>
                </pic:pic>
              </a:graphicData>
            </a:graphic>
          </wp:inline>
        </w:drawing>
      </w:r>
    </w:p>
    <w:p w14:paraId="65EA23F8" w14:textId="787F583D" w:rsidR="000902FD" w:rsidRDefault="00A7244D" w:rsidP="00A7244D">
      <w:pPr>
        <w:pStyle w:val="Caption"/>
        <w:jc w:val="center"/>
      </w:pPr>
      <w:r>
        <w:t xml:space="preserve">Figure </w:t>
      </w:r>
      <w:r>
        <w:fldChar w:fldCharType="begin"/>
      </w:r>
      <w:r>
        <w:instrText xml:space="preserve"> SEQ Figure \* ARABIC </w:instrText>
      </w:r>
      <w:r>
        <w:fldChar w:fldCharType="separate"/>
      </w:r>
      <w:r w:rsidR="00996E44">
        <w:rPr>
          <w:noProof/>
        </w:rPr>
        <w:t>2</w:t>
      </w:r>
      <w:r>
        <w:fldChar w:fldCharType="end"/>
      </w:r>
      <w:r>
        <w:t>: MSD caused by IMD2 for CA_n3-n78 varies with different Tx power levels.</w:t>
      </w:r>
    </w:p>
    <w:p w14:paraId="389930A7" w14:textId="77777777" w:rsidR="003F0459" w:rsidRDefault="00A7244D" w:rsidP="00A7244D">
      <w:pPr>
        <w:rPr>
          <w:lang w:val="en-US"/>
        </w:rPr>
      </w:pPr>
      <w:r>
        <w:rPr>
          <w:lang w:val="en-US"/>
        </w:rPr>
        <w:t>It can be seen that</w:t>
      </w:r>
      <w:r w:rsidR="003F0459">
        <w:rPr>
          <w:lang w:val="en-US"/>
        </w:rPr>
        <w:t>:</w:t>
      </w:r>
    </w:p>
    <w:p w14:paraId="0B7D50F2" w14:textId="465D6621" w:rsidR="003F0459" w:rsidRPr="002A52EE" w:rsidRDefault="003F0459" w:rsidP="00A7244D">
      <w:pPr>
        <w:rPr>
          <w:b/>
          <w:lang w:val="en-US"/>
        </w:rPr>
      </w:pPr>
      <w:r w:rsidRPr="002A52EE">
        <w:rPr>
          <w:b/>
          <w:lang w:val="en-US"/>
        </w:rPr>
        <w:t xml:space="preserve">Observation 3: The MSD caused by IMD2 decreases with the Tx power level at a ratio of 2:1. For MSDs caused by higher order IMD, the </w:t>
      </w:r>
      <w:r w:rsidR="00124990">
        <w:rPr>
          <w:b/>
          <w:lang w:val="en-US"/>
        </w:rPr>
        <w:t xml:space="preserve">ratio of </w:t>
      </w:r>
      <w:r w:rsidRPr="002A52EE">
        <w:rPr>
          <w:b/>
          <w:lang w:val="en-US"/>
        </w:rPr>
        <w:t>reduction may be more.</w:t>
      </w:r>
    </w:p>
    <w:p w14:paraId="6E5F5764" w14:textId="507AD4B5" w:rsidR="00A7244D" w:rsidRDefault="002A52EE" w:rsidP="00A7244D">
      <w:pPr>
        <w:rPr>
          <w:lang w:val="en-US"/>
        </w:rPr>
      </w:pPr>
      <w:r>
        <w:rPr>
          <w:lang w:val="en-US"/>
        </w:rPr>
        <w:t>It is worth noting that the MSD specified by 3GPP always assume the maximum Tx power of the nominal power class. In practical networks, even the cell edge UEs may not be able to transmit at the nominal maximum power due to the limitations of MPR or A-MPR.</w:t>
      </w:r>
      <w:r w:rsidR="00A7244D">
        <w:rPr>
          <w:lang w:val="en-US"/>
        </w:rPr>
        <w:t xml:space="preserve"> </w:t>
      </w:r>
      <w:r>
        <w:rPr>
          <w:lang w:val="en-US"/>
        </w:rPr>
        <w:t xml:space="preserve">For UEs that are away from the cell edge, the required Tx power could be </w:t>
      </w:r>
      <w:r w:rsidR="0058702D">
        <w:rPr>
          <w:lang w:val="en-US"/>
        </w:rPr>
        <w:t xml:space="preserve">even </w:t>
      </w:r>
      <w:r>
        <w:rPr>
          <w:lang w:val="en-US"/>
        </w:rPr>
        <w:t>less due to reduced path loss.</w:t>
      </w:r>
    </w:p>
    <w:p w14:paraId="527C1317" w14:textId="3F240200" w:rsidR="002A52EE" w:rsidRPr="009434D1" w:rsidRDefault="002A52EE" w:rsidP="00A7244D">
      <w:pPr>
        <w:rPr>
          <w:b/>
          <w:lang w:val="en-US"/>
        </w:rPr>
      </w:pPr>
      <w:r w:rsidRPr="009434D1">
        <w:rPr>
          <w:b/>
          <w:lang w:val="en-US"/>
        </w:rPr>
        <w:t xml:space="preserve">Observation 4: </w:t>
      </w:r>
      <w:r w:rsidR="00251CAD" w:rsidRPr="009434D1">
        <w:rPr>
          <w:b/>
          <w:lang w:val="en-US"/>
        </w:rPr>
        <w:t>The actual MSD experienced by the UE depends</w:t>
      </w:r>
      <w:r w:rsidR="00940F4F" w:rsidRPr="009434D1">
        <w:rPr>
          <w:b/>
          <w:lang w:val="en-US"/>
        </w:rPr>
        <w:t xml:space="preserve"> on the Tx power levels.</w:t>
      </w:r>
    </w:p>
    <w:p w14:paraId="636D9D47" w14:textId="672060FE" w:rsidR="00940F4F" w:rsidRPr="00A7244D" w:rsidRDefault="009434D1" w:rsidP="00A7244D">
      <w:pPr>
        <w:rPr>
          <w:lang w:val="en-US"/>
        </w:rPr>
      </w:pPr>
      <w:r>
        <w:rPr>
          <w:lang w:val="en-US"/>
        </w:rPr>
        <w:t xml:space="preserve">Similar </w:t>
      </w:r>
      <w:r w:rsidR="00A43A68">
        <w:rPr>
          <w:lang w:val="en-US"/>
        </w:rPr>
        <w:t>trends</w:t>
      </w:r>
      <w:r>
        <w:rPr>
          <w:lang w:val="en-US"/>
        </w:rPr>
        <w:t xml:space="preserve"> </w:t>
      </w:r>
      <w:r w:rsidR="00861501">
        <w:rPr>
          <w:lang w:val="en-US"/>
        </w:rPr>
        <w:t>have been</w:t>
      </w:r>
      <w:r>
        <w:rPr>
          <w:lang w:val="en-US"/>
        </w:rPr>
        <w:t xml:space="preserve"> </w:t>
      </w:r>
      <w:r w:rsidR="00A43A68">
        <w:rPr>
          <w:lang w:val="en-US"/>
        </w:rPr>
        <w:t>observed</w:t>
      </w:r>
      <w:r>
        <w:rPr>
          <w:lang w:val="en-US"/>
        </w:rPr>
        <w:t xml:space="preserve"> for MSD caused by other sources. For example, CA_n3-n78 also suffers from </w:t>
      </w:r>
      <w:r w:rsidR="002814EC">
        <w:rPr>
          <w:lang w:val="en-US"/>
        </w:rPr>
        <w:t xml:space="preserve">the interference </w:t>
      </w:r>
      <w:r>
        <w:rPr>
          <w:lang w:val="en-US"/>
        </w:rPr>
        <w:t>caused by the 2</w:t>
      </w:r>
      <w:r w:rsidRPr="009434D1">
        <w:rPr>
          <w:vertAlign w:val="superscript"/>
          <w:lang w:val="en-US"/>
        </w:rPr>
        <w:t>nd</w:t>
      </w:r>
      <w:r>
        <w:rPr>
          <w:lang w:val="en-US"/>
        </w:rPr>
        <w:t xml:space="preserve"> harmonic of the UL</w:t>
      </w:r>
      <w:r w:rsidR="0069437D">
        <w:rPr>
          <w:lang w:val="en-US"/>
        </w:rPr>
        <w:t xml:space="preserve"> in band n3</w:t>
      </w:r>
      <w:r>
        <w:rPr>
          <w:lang w:val="en-US"/>
        </w:rPr>
        <w:t>. The MSD analysis was carried out in [3] for a similar LTE band combination CA_3A-42A, and the result is duplicated in Figure 3.</w:t>
      </w:r>
    </w:p>
    <w:p w14:paraId="1F008695" w14:textId="77777777" w:rsidR="00A43A68" w:rsidRDefault="000902FD" w:rsidP="00A43A68">
      <w:pPr>
        <w:keepNext/>
        <w:jc w:val="center"/>
      </w:pPr>
      <w:r>
        <w:rPr>
          <w:noProof/>
          <w:lang w:val="en-US"/>
        </w:rPr>
        <w:drawing>
          <wp:inline distT="0" distB="0" distL="0" distR="0" wp14:anchorId="3EAE6CAD" wp14:editId="05A04991">
            <wp:extent cx="3931431" cy="25718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0622" cy="2577845"/>
                    </a:xfrm>
                    <a:prstGeom prst="rect">
                      <a:avLst/>
                    </a:prstGeom>
                    <a:noFill/>
                  </pic:spPr>
                </pic:pic>
              </a:graphicData>
            </a:graphic>
          </wp:inline>
        </w:drawing>
      </w:r>
    </w:p>
    <w:p w14:paraId="7677C699" w14:textId="5B541BDA" w:rsidR="000902FD" w:rsidRDefault="00A43A68" w:rsidP="00A43A68">
      <w:pPr>
        <w:pStyle w:val="Caption"/>
        <w:jc w:val="center"/>
      </w:pPr>
      <w:r>
        <w:t xml:space="preserve">Figure </w:t>
      </w:r>
      <w:r>
        <w:fldChar w:fldCharType="begin"/>
      </w:r>
      <w:r>
        <w:instrText xml:space="preserve"> SEQ Figure \* ARABIC </w:instrText>
      </w:r>
      <w:r>
        <w:fldChar w:fldCharType="separate"/>
      </w:r>
      <w:r w:rsidR="00996E44">
        <w:rPr>
          <w:noProof/>
        </w:rPr>
        <w:t>3</w:t>
      </w:r>
      <w:r>
        <w:fldChar w:fldCharType="end"/>
      </w:r>
      <w:r>
        <w:t>: MSD caused by H2 of B3 for CA_3A-42A [3]</w:t>
      </w:r>
    </w:p>
    <w:p w14:paraId="6D49F464" w14:textId="77777777" w:rsidR="007F17D2" w:rsidRDefault="007F17D2" w:rsidP="00A43A68">
      <w:pPr>
        <w:rPr>
          <w:lang w:val="en-US"/>
        </w:rPr>
      </w:pPr>
    </w:p>
    <w:p w14:paraId="1ABEF3C2" w14:textId="1CCF10F8" w:rsidR="009B0655" w:rsidRDefault="0071550F" w:rsidP="00A43A68">
      <w:pPr>
        <w:rPr>
          <w:lang w:val="en-US"/>
        </w:rPr>
      </w:pPr>
      <w:r>
        <w:rPr>
          <w:lang w:val="en-US"/>
        </w:rPr>
        <w:lastRenderedPageBreak/>
        <w:t>Apart from</w:t>
      </w:r>
      <w:r w:rsidR="00B1313B">
        <w:rPr>
          <w:lang w:val="en-US"/>
        </w:rPr>
        <w:t xml:space="preserve"> improving</w:t>
      </w:r>
      <w:r w:rsidR="004B1440">
        <w:rPr>
          <w:lang w:val="en-US"/>
        </w:rPr>
        <w:t xml:space="preserve"> the</w:t>
      </w:r>
      <w:r w:rsidR="00B1313B">
        <w:rPr>
          <w:lang w:val="en-US"/>
        </w:rPr>
        <w:t xml:space="preserve"> antenna isolation and PCB isolation, other options can also be considered, such as adding extra harmonic filters or performing interference cancellation at the receiver</w:t>
      </w:r>
      <w:r w:rsidR="00663C7F">
        <w:rPr>
          <w:lang w:val="en-US"/>
        </w:rPr>
        <w:t xml:space="preserve"> baseband</w:t>
      </w:r>
      <w:r w:rsidR="00B1313B">
        <w:rPr>
          <w:lang w:val="en-US"/>
        </w:rPr>
        <w:t>. The drawbacks of such schemes are obvious, including higher insertion loss and component cost, increased complexity and power consumption</w:t>
      </w:r>
      <w:r w:rsidR="004C6DF7">
        <w:rPr>
          <w:lang w:val="en-US"/>
        </w:rPr>
        <w:t>, etc</w:t>
      </w:r>
      <w:r w:rsidR="00B1313B">
        <w:rPr>
          <w:lang w:val="en-US"/>
        </w:rPr>
        <w:t>.</w:t>
      </w:r>
    </w:p>
    <w:p w14:paraId="154D449A" w14:textId="59E8CFA3" w:rsidR="00A43A68" w:rsidRDefault="009B0655" w:rsidP="00A43A68">
      <w:pPr>
        <w:rPr>
          <w:lang w:val="en-US"/>
        </w:rPr>
      </w:pPr>
      <w:r>
        <w:rPr>
          <w:lang w:val="en-US"/>
        </w:rPr>
        <w:t xml:space="preserve">It is also worth noting that the MSDs from different sources </w:t>
      </w:r>
      <w:r w:rsidR="00EC4E06">
        <w:rPr>
          <w:lang w:val="en-US"/>
        </w:rPr>
        <w:t>may</w:t>
      </w:r>
      <w:r>
        <w:rPr>
          <w:lang w:val="en-US"/>
        </w:rPr>
        <w:t xml:space="preserve"> not happen at the same time.</w:t>
      </w:r>
      <w:r w:rsidR="000C41F9">
        <w:rPr>
          <w:lang w:val="en-US"/>
        </w:rPr>
        <w:t xml:space="preserve"> In order for the self-interference to fall within the own receiver, the aggressors’ carrier frequencies and the victims’ carrier frequencies need to satisfy certain mathematical constraints, subject to the order of the IMD or harmonics.</w:t>
      </w:r>
      <w:r w:rsidR="00430F81">
        <w:rPr>
          <w:lang w:val="en-US"/>
        </w:rPr>
        <w:t xml:space="preserve"> Figure 4 </w:t>
      </w:r>
      <w:r w:rsidR="00EB6E3F">
        <w:rPr>
          <w:lang w:val="en-US"/>
        </w:rPr>
        <w:t>indicates the occurrences of IM interferences for CA_n3-n78.</w:t>
      </w:r>
    </w:p>
    <w:tbl>
      <w:tblPr>
        <w:tblStyle w:val="TableGrid"/>
        <w:tblW w:w="0" w:type="auto"/>
        <w:tblLook w:val="04A0" w:firstRow="1" w:lastRow="0" w:firstColumn="1" w:lastColumn="0" w:noHBand="0" w:noVBand="1"/>
      </w:tblPr>
      <w:tblGrid>
        <w:gridCol w:w="4846"/>
        <w:gridCol w:w="4783"/>
      </w:tblGrid>
      <w:tr w:rsidR="00627FE1" w14:paraId="02AAF47D" w14:textId="77777777" w:rsidTr="005C4DAF">
        <w:tc>
          <w:tcPr>
            <w:tcW w:w="4814" w:type="dxa"/>
          </w:tcPr>
          <w:p w14:paraId="28413554" w14:textId="69301E88" w:rsidR="005C4DAF" w:rsidRDefault="00627FE1" w:rsidP="00A43A68">
            <w:pPr>
              <w:rPr>
                <w:lang w:val="en-US"/>
              </w:rPr>
            </w:pPr>
            <w:r w:rsidRPr="00627FE1">
              <w:rPr>
                <w:noProof/>
                <w:lang w:val="en-US"/>
              </w:rPr>
              <w:drawing>
                <wp:inline distT="0" distB="0" distL="0" distR="0" wp14:anchorId="7610444F" wp14:editId="0812D10D">
                  <wp:extent cx="3071003" cy="2298394"/>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3591" cy="2315299"/>
                          </a:xfrm>
                          <a:prstGeom prst="rect">
                            <a:avLst/>
                          </a:prstGeom>
                        </pic:spPr>
                      </pic:pic>
                    </a:graphicData>
                  </a:graphic>
                </wp:inline>
              </w:drawing>
            </w:r>
          </w:p>
        </w:tc>
        <w:tc>
          <w:tcPr>
            <w:tcW w:w="4815" w:type="dxa"/>
          </w:tcPr>
          <w:p w14:paraId="68A7A67D" w14:textId="5A5000A6" w:rsidR="005C4DAF" w:rsidRDefault="00627FE1" w:rsidP="00996E44">
            <w:pPr>
              <w:keepNext/>
              <w:rPr>
                <w:lang w:val="en-US"/>
              </w:rPr>
            </w:pPr>
            <w:r w:rsidRPr="00627FE1">
              <w:rPr>
                <w:noProof/>
                <w:lang w:val="en-US"/>
              </w:rPr>
              <w:drawing>
                <wp:inline distT="0" distB="0" distL="0" distR="0" wp14:anchorId="4A35B486" wp14:editId="01FA444B">
                  <wp:extent cx="3020933" cy="226750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6479" cy="2286676"/>
                          </a:xfrm>
                          <a:prstGeom prst="rect">
                            <a:avLst/>
                          </a:prstGeom>
                        </pic:spPr>
                      </pic:pic>
                    </a:graphicData>
                  </a:graphic>
                </wp:inline>
              </w:drawing>
            </w:r>
          </w:p>
        </w:tc>
      </w:tr>
    </w:tbl>
    <w:p w14:paraId="750FC93E" w14:textId="53728B10" w:rsidR="005C4DAF" w:rsidRDefault="00996E44" w:rsidP="00996E44">
      <w:pPr>
        <w:pStyle w:val="Caption"/>
        <w:rPr>
          <w:noProof/>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the relationship between IMD and </w:t>
      </w:r>
      <w:r>
        <w:rPr>
          <w:noProof/>
        </w:rPr>
        <w:t>the carrier frequencies. The red color indicates that the IM product may fall into the victim Rx channel, assuming CBW: 10MHz for n3, 20MHz for n78.</w:t>
      </w:r>
    </w:p>
    <w:p w14:paraId="6C4DBF66" w14:textId="7DB49D0B" w:rsidR="00EB6E3F" w:rsidRDefault="00EB6E3F" w:rsidP="00EB6E3F">
      <w:pPr>
        <w:rPr>
          <w:lang w:val="en-US"/>
        </w:rPr>
      </w:pPr>
    </w:p>
    <w:p w14:paraId="14F9ABE8" w14:textId="0C2BDC4A" w:rsidR="00EB6E3F" w:rsidRDefault="00EB6E3F" w:rsidP="00EB6E3F">
      <w:pPr>
        <w:rPr>
          <w:lang w:val="en-US"/>
        </w:rPr>
      </w:pPr>
      <w:r>
        <w:rPr>
          <w:lang w:val="en-US"/>
        </w:rPr>
        <w:t xml:space="preserve">It can be seen that for the majority carrier frequency configurations of CA_n3-n78, there’s no self-interference from IMD2 or IMD4. Furthermore, </w:t>
      </w:r>
      <w:r w:rsidR="00480B49">
        <w:rPr>
          <w:lang w:val="en-US"/>
        </w:rPr>
        <w:t>when MSD from IMD2 happens for a given deployment, MSD from IMD4 does not, or vice visa.</w:t>
      </w:r>
      <w:r w:rsidR="007217D3">
        <w:rPr>
          <w:lang w:val="en-US"/>
        </w:rPr>
        <w:t xml:space="preserve"> Since n78 is a TDD band, the MSD caused by H2 of n3 will not happen at the same time as the MSD caused by IMD2 or IMD4 of the dual UL.</w:t>
      </w:r>
    </w:p>
    <w:p w14:paraId="09AEB59D" w14:textId="7F0C4AED" w:rsidR="007217D3" w:rsidRPr="007217D3" w:rsidRDefault="007217D3" w:rsidP="00EB6E3F">
      <w:pPr>
        <w:rPr>
          <w:b/>
          <w:lang w:val="en-US"/>
        </w:rPr>
      </w:pPr>
      <w:r w:rsidRPr="007217D3">
        <w:rPr>
          <w:b/>
          <w:lang w:val="en-US"/>
        </w:rPr>
        <w:t xml:space="preserve">Observation 5: MSD from different sources may not happen simultaneously, depending on the configuration of carrier frequencies, duplex mode of </w:t>
      </w:r>
      <w:r w:rsidR="00803BCA">
        <w:rPr>
          <w:b/>
          <w:lang w:val="en-US"/>
        </w:rPr>
        <w:t xml:space="preserve">the </w:t>
      </w:r>
      <w:r w:rsidRPr="007217D3">
        <w:rPr>
          <w:b/>
          <w:lang w:val="en-US"/>
        </w:rPr>
        <w:t>component bands, the order of IMD or harmonics and etc.</w:t>
      </w:r>
    </w:p>
    <w:p w14:paraId="3D5ACBB9" w14:textId="0AB42CF7" w:rsidR="007217D3" w:rsidRDefault="0092430B" w:rsidP="00EB6E3F">
      <w:pPr>
        <w:rPr>
          <w:lang w:val="en-US"/>
        </w:rPr>
      </w:pPr>
      <w:r>
        <w:rPr>
          <w:lang w:val="en-US"/>
        </w:rPr>
        <w:t>Since 3GPP only specifies MSD</w:t>
      </w:r>
      <w:r w:rsidR="00C37BA8">
        <w:rPr>
          <w:lang w:val="en-US"/>
        </w:rPr>
        <w:t xml:space="preserve"> requirements for the worst cases, it’s important for the network scheduler to evaluate the MSD situation for the current deployment and decide which MSD really matters.</w:t>
      </w:r>
    </w:p>
    <w:p w14:paraId="3D2DC45E" w14:textId="70FC6518" w:rsidR="00D65682" w:rsidRDefault="00D65682" w:rsidP="00EB6E3F">
      <w:pPr>
        <w:rPr>
          <w:lang w:val="en-US"/>
        </w:rPr>
      </w:pPr>
      <w:r>
        <w:rPr>
          <w:lang w:val="en-US"/>
        </w:rPr>
        <w:t>In addition to CA_n3-n78, we propose the following example band combinations</w:t>
      </w:r>
      <w:r w:rsidR="00086C7C">
        <w:rPr>
          <w:lang w:val="en-US"/>
        </w:rPr>
        <w:t xml:space="preserve"> for further study</w:t>
      </w:r>
      <w:r>
        <w:rPr>
          <w:lang w:val="en-US"/>
        </w:rPr>
        <w:t>:</w:t>
      </w:r>
    </w:p>
    <w:p w14:paraId="048A8C7E" w14:textId="04A40B87" w:rsidR="00280162" w:rsidRPr="00D65682" w:rsidRDefault="00D65682" w:rsidP="00EB6E3F">
      <w:pPr>
        <w:rPr>
          <w:b/>
          <w:lang w:val="en-US"/>
        </w:rPr>
      </w:pPr>
      <w:r w:rsidRPr="00D65682">
        <w:rPr>
          <w:b/>
          <w:lang w:val="en-US"/>
        </w:rPr>
        <w:t xml:space="preserve">Proposal 1: In addition to CA_n3-n78, </w:t>
      </w:r>
      <w:r w:rsidR="00280162" w:rsidRPr="00D65682">
        <w:rPr>
          <w:b/>
          <w:lang w:val="en-US"/>
        </w:rPr>
        <w:t>CA_n1-n40 may be used as an example band combination</w:t>
      </w:r>
      <w:r w:rsidR="00131EA9">
        <w:rPr>
          <w:b/>
          <w:lang w:val="en-US"/>
        </w:rPr>
        <w:t xml:space="preserve"> </w:t>
      </w:r>
      <w:r w:rsidR="00131EA9" w:rsidRPr="00D65682">
        <w:rPr>
          <w:b/>
          <w:lang w:val="en-US"/>
        </w:rPr>
        <w:t>to further study the MSD caused by cross-band isolation</w:t>
      </w:r>
      <w:r w:rsidR="00280162" w:rsidRPr="00D65682">
        <w:rPr>
          <w:b/>
          <w:lang w:val="en-US"/>
        </w:rPr>
        <w:t xml:space="preserve">. And </w:t>
      </w:r>
      <w:r w:rsidR="00131EA9" w:rsidRPr="00D65682">
        <w:rPr>
          <w:b/>
          <w:lang w:val="en-US"/>
        </w:rPr>
        <w:t xml:space="preserve">CA_n1-n3-n78 may be used as an example </w:t>
      </w:r>
      <w:r w:rsidR="00280162" w:rsidRPr="00D65682">
        <w:rPr>
          <w:b/>
          <w:lang w:val="en-US"/>
        </w:rPr>
        <w:t>to study the MSD caused by IMD falling into a 3</w:t>
      </w:r>
      <w:r w:rsidR="00280162" w:rsidRPr="00D65682">
        <w:rPr>
          <w:b/>
          <w:vertAlign w:val="superscript"/>
          <w:lang w:val="en-US"/>
        </w:rPr>
        <w:t>rd</w:t>
      </w:r>
      <w:r w:rsidR="00280162" w:rsidRPr="00D65682">
        <w:rPr>
          <w:b/>
          <w:lang w:val="en-US"/>
        </w:rPr>
        <w:t xml:space="preserve"> band.</w:t>
      </w:r>
    </w:p>
    <w:p w14:paraId="601612EC" w14:textId="2ACB8F2D" w:rsidR="00B44ECF" w:rsidRDefault="00B44ECF" w:rsidP="00EB6E3F">
      <w:pPr>
        <w:rPr>
          <w:lang w:val="en-US"/>
        </w:rPr>
      </w:pPr>
      <w:r>
        <w:rPr>
          <w:lang w:val="en-US"/>
        </w:rPr>
        <w:t xml:space="preserve">Finally, if 3GPP is to specify improved MSD requirements or low MSD capability, any performance gain claimed by the UE should be verifiable. </w:t>
      </w:r>
      <w:r w:rsidR="00972363">
        <w:rPr>
          <w:lang w:val="en-US"/>
        </w:rPr>
        <w:t xml:space="preserve">As discussed before, the antenna isolation affects the MSD significantly but is usually not shown in conductive tests. </w:t>
      </w:r>
      <w:r w:rsidR="00F35612">
        <w:rPr>
          <w:lang w:val="en-US"/>
        </w:rPr>
        <w:t>Hence,</w:t>
      </w:r>
      <w:r w:rsidR="00972363">
        <w:rPr>
          <w:lang w:val="en-US"/>
        </w:rPr>
        <w:t xml:space="preserve"> we propose:</w:t>
      </w:r>
    </w:p>
    <w:p w14:paraId="0A119E5C" w14:textId="0A1A5C52" w:rsidR="00972363" w:rsidRPr="00972363" w:rsidRDefault="00972363" w:rsidP="00EB6E3F">
      <w:pPr>
        <w:rPr>
          <w:b/>
          <w:lang w:val="en-US"/>
        </w:rPr>
      </w:pPr>
      <w:r w:rsidRPr="00972363">
        <w:rPr>
          <w:b/>
          <w:lang w:val="en-US"/>
        </w:rPr>
        <w:t xml:space="preserve">Proposal </w:t>
      </w:r>
      <w:r w:rsidR="00D65682">
        <w:rPr>
          <w:b/>
          <w:lang w:val="en-US"/>
        </w:rPr>
        <w:t>2</w:t>
      </w:r>
      <w:r w:rsidRPr="00972363">
        <w:rPr>
          <w:b/>
          <w:lang w:val="en-US"/>
        </w:rPr>
        <w:t>: Any declared MSD improvement should be testable. FFS whether conductive tests would be sufficient.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7F564235" w:rsidR="00F35612" w:rsidRDefault="00F35612" w:rsidP="00F35612">
      <w:pPr>
        <w:rPr>
          <w:lang w:val="en-US"/>
        </w:rPr>
      </w:pPr>
      <w:r>
        <w:rPr>
          <w:color w:val="000000" w:themeColor="text1"/>
          <w:lang w:val="en-US" w:eastAsia="zh-CN"/>
        </w:rPr>
        <w:t>By using the example band combination of CA_n3-n78, we conduct the initial study of the feasibility of MSD improvement. The following observations and proposal have been presented:</w:t>
      </w:r>
    </w:p>
    <w:p w14:paraId="303C1B61" w14:textId="77777777" w:rsidR="00F35612" w:rsidRPr="00FD6538" w:rsidRDefault="00F35612" w:rsidP="00F35612">
      <w:pPr>
        <w:rPr>
          <w:b/>
          <w:lang w:val="en-US"/>
        </w:rPr>
      </w:pPr>
      <w:r w:rsidRPr="00FD6538">
        <w:rPr>
          <w:b/>
          <w:lang w:val="en-US"/>
        </w:rPr>
        <w:t>Observation 1: Improving the PCB isolation can reduce the MSD, but the effect will soon bottom out once the PCB isolation reaches certain value</w:t>
      </w:r>
      <w:r>
        <w:rPr>
          <w:b/>
          <w:lang w:val="en-US"/>
        </w:rPr>
        <w:t xml:space="preserve"> </w:t>
      </w:r>
      <w:r>
        <w:rPr>
          <w:rFonts w:hint="eastAsia"/>
          <w:b/>
          <w:lang w:val="en-US" w:eastAsia="zh-CN"/>
        </w:rPr>
        <w:t>（</w:t>
      </w:r>
      <w:r w:rsidRPr="00FD6538">
        <w:rPr>
          <w:b/>
          <w:lang w:val="en-US"/>
        </w:rPr>
        <w:t>e.g. &gt;70 dB</w:t>
      </w:r>
      <w:r>
        <w:rPr>
          <w:rFonts w:hint="eastAsia"/>
          <w:b/>
          <w:lang w:val="en-US" w:eastAsia="zh-CN"/>
        </w:rPr>
        <w:t>）</w:t>
      </w:r>
      <w:r w:rsidRPr="00FD6538">
        <w:rPr>
          <w:b/>
          <w:lang w:val="en-US"/>
        </w:rPr>
        <w:t xml:space="preserve">. </w:t>
      </w:r>
    </w:p>
    <w:p w14:paraId="321A2E1D" w14:textId="3D00FE70" w:rsidR="003C292E" w:rsidRDefault="00F35612" w:rsidP="00F35612">
      <w:pPr>
        <w:rPr>
          <w:lang w:val="en-US"/>
        </w:rPr>
      </w:pPr>
      <w:r w:rsidRPr="00FD6538">
        <w:rPr>
          <w:b/>
          <w:lang w:val="en-US"/>
        </w:rPr>
        <w:lastRenderedPageBreak/>
        <w:t xml:space="preserve">Observation 2: The antenna isolation between the primary branch and the diversity branch is an important factor. The MSD improvement can be </w:t>
      </w:r>
      <w:r w:rsidR="006D48FD">
        <w:rPr>
          <w:b/>
          <w:lang w:val="en-US"/>
        </w:rPr>
        <w:t xml:space="preserve">almost </w:t>
      </w:r>
      <w:r w:rsidRPr="00FD6538">
        <w:rPr>
          <w:b/>
          <w:lang w:val="en-US"/>
        </w:rPr>
        <w:t>dB-for-dB once the PCB isolation is large enough (e.g. &gt;70dB).</w:t>
      </w:r>
    </w:p>
    <w:p w14:paraId="43C9FA56" w14:textId="03E8FC3A" w:rsidR="00452FDD" w:rsidRDefault="00D74482" w:rsidP="001E4946">
      <w:pPr>
        <w:rPr>
          <w:b/>
          <w:lang w:val="en-US"/>
        </w:rPr>
      </w:pPr>
      <w:r w:rsidRPr="002A52EE">
        <w:rPr>
          <w:b/>
          <w:lang w:val="en-US"/>
        </w:rPr>
        <w:t xml:space="preserve">Observation 3: The MSD caused by IMD2 decreases with the Tx power level at a ratio of 2:1. For MSDs caused by higher order IMD, the </w:t>
      </w:r>
      <w:r>
        <w:rPr>
          <w:b/>
          <w:lang w:val="en-US"/>
        </w:rPr>
        <w:t xml:space="preserve">ratio of </w:t>
      </w:r>
      <w:r w:rsidRPr="002A52EE">
        <w:rPr>
          <w:b/>
          <w:lang w:val="en-US"/>
        </w:rPr>
        <w:t>reduction may be more</w:t>
      </w:r>
      <w:bookmarkStart w:id="5" w:name="_GoBack"/>
      <w:bookmarkEnd w:id="5"/>
      <w:r w:rsidR="00F35612" w:rsidRPr="002A52EE">
        <w:rPr>
          <w:b/>
          <w:lang w:val="en-US"/>
        </w:rPr>
        <w:t>.</w:t>
      </w:r>
    </w:p>
    <w:p w14:paraId="2061A604" w14:textId="77777777" w:rsidR="00F35612" w:rsidRPr="009434D1" w:rsidRDefault="00F35612" w:rsidP="00F35612">
      <w:pPr>
        <w:rPr>
          <w:b/>
          <w:lang w:val="en-US"/>
        </w:rPr>
      </w:pPr>
      <w:r w:rsidRPr="009434D1">
        <w:rPr>
          <w:b/>
          <w:lang w:val="en-US"/>
        </w:rPr>
        <w:t>Observation 4: The actual MSD experienced by the UE depends on the Tx power levels.</w:t>
      </w:r>
    </w:p>
    <w:p w14:paraId="26E0B2FD" w14:textId="341C7D8A" w:rsidR="00F35612" w:rsidRDefault="00F35612" w:rsidP="001E4946">
      <w:pPr>
        <w:rPr>
          <w:b/>
          <w:lang w:val="en-US"/>
        </w:rPr>
      </w:pPr>
      <w:r w:rsidRPr="007217D3">
        <w:rPr>
          <w:b/>
          <w:lang w:val="en-US"/>
        </w:rPr>
        <w:t>Observation 5: MSD from different sources may not happen simultaneously, depending on the configuration of carrier frequencies, duplex mode of component bands, the order of IMD or harmonics and etc.</w:t>
      </w:r>
    </w:p>
    <w:p w14:paraId="0A5401BE" w14:textId="77777777" w:rsidR="00AE60BC" w:rsidRPr="00D65682" w:rsidRDefault="00AE60BC" w:rsidP="00AE60BC">
      <w:pPr>
        <w:rPr>
          <w:b/>
          <w:lang w:val="en-US"/>
        </w:rPr>
      </w:pPr>
      <w:r w:rsidRPr="00D65682">
        <w:rPr>
          <w:b/>
          <w:lang w:val="en-US"/>
        </w:rPr>
        <w:t>Proposal 1: In addition to CA_n3-n78, CA_n1-n40 may be used as an example band combination</w:t>
      </w:r>
      <w:r>
        <w:rPr>
          <w:b/>
          <w:lang w:val="en-US"/>
        </w:rPr>
        <w:t xml:space="preserve"> </w:t>
      </w:r>
      <w:r w:rsidRPr="00D65682">
        <w:rPr>
          <w:b/>
          <w:lang w:val="en-US"/>
        </w:rPr>
        <w:t>to further study the MSD caused by cross-band isolation. And CA_n1-n3-n78 may be used as an example to study the MSD caused by IMD falling into a 3</w:t>
      </w:r>
      <w:r w:rsidRPr="00D65682">
        <w:rPr>
          <w:b/>
          <w:vertAlign w:val="superscript"/>
          <w:lang w:val="en-US"/>
        </w:rPr>
        <w:t>rd</w:t>
      </w:r>
      <w:r w:rsidRPr="00D65682">
        <w:rPr>
          <w:b/>
          <w:lang w:val="en-US"/>
        </w:rPr>
        <w:t xml:space="preserve"> band.</w:t>
      </w:r>
    </w:p>
    <w:p w14:paraId="4408F671" w14:textId="410A8584" w:rsidR="00F35612" w:rsidRPr="001846C1" w:rsidRDefault="00F35612" w:rsidP="001E4946">
      <w:pPr>
        <w:rPr>
          <w:b/>
          <w:color w:val="000000" w:themeColor="text1"/>
          <w:lang w:val="en-US" w:eastAsia="zh-CN"/>
        </w:rPr>
      </w:pPr>
      <w:r w:rsidRPr="00972363">
        <w:rPr>
          <w:b/>
          <w:lang w:val="en-US"/>
        </w:rPr>
        <w:t xml:space="preserve">Proposal </w:t>
      </w:r>
      <w:r w:rsidR="005E2362">
        <w:rPr>
          <w:b/>
          <w:lang w:val="en-US"/>
        </w:rPr>
        <w:t>2</w:t>
      </w:r>
      <w:r w:rsidRPr="00972363">
        <w:rPr>
          <w:b/>
          <w:lang w:val="en-US"/>
        </w:rPr>
        <w:t>: Any declared MSD improvement should be testable. FFS whether conductive tests would be sufficient.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3003DC18" w:rsidR="005515C7" w:rsidRDefault="00205C2C" w:rsidP="002B4FD9">
      <w:pPr>
        <w:pStyle w:val="ListParagraph"/>
        <w:numPr>
          <w:ilvl w:val="0"/>
          <w:numId w:val="10"/>
        </w:numPr>
        <w:rPr>
          <w:lang w:eastAsia="zh-CN"/>
        </w:rPr>
      </w:pPr>
      <w:r w:rsidRPr="00D6761F">
        <w:rPr>
          <w:lang w:eastAsia="ja-JP"/>
        </w:rPr>
        <w:t>RP-220987 New WID Further RF requirements enhancement for NR 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RAN#95</w:t>
      </w:r>
    </w:p>
    <w:p w14:paraId="1F1F6035" w14:textId="2E94BD7E" w:rsidR="00E859ED" w:rsidRDefault="00143B2E" w:rsidP="002B4FD9">
      <w:pPr>
        <w:pStyle w:val="ListParagraph"/>
        <w:numPr>
          <w:ilvl w:val="0"/>
          <w:numId w:val="10"/>
        </w:numPr>
        <w:rPr>
          <w:lang w:eastAsia="zh-CN"/>
        </w:rPr>
      </w:pPr>
      <w:r>
        <w:rPr>
          <w:lang w:eastAsia="zh-CN"/>
        </w:rPr>
        <w:t>3GPP TS 38.101-1 v17.6.0</w:t>
      </w:r>
    </w:p>
    <w:p w14:paraId="1B364A77" w14:textId="574B88CA" w:rsidR="009434D1" w:rsidRDefault="009434D1" w:rsidP="002B4FD9">
      <w:pPr>
        <w:pStyle w:val="ListParagraph"/>
        <w:numPr>
          <w:ilvl w:val="0"/>
          <w:numId w:val="10"/>
        </w:numPr>
        <w:rPr>
          <w:lang w:eastAsia="zh-CN"/>
        </w:rPr>
      </w:pPr>
      <w:r>
        <w:rPr>
          <w:lang w:eastAsia="zh-CN"/>
        </w:rPr>
        <w:t>R4-2112381 Views on defining low MSD for CA and DC, Apple, RAN4#100</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11"/>
  </w:num>
  <w:num w:numId="4">
    <w:abstractNumId w:val="2"/>
  </w:num>
  <w:num w:numId="5">
    <w:abstractNumId w:val="1"/>
  </w:num>
  <w:num w:numId="6">
    <w:abstractNumId w:val="3"/>
  </w:num>
  <w:num w:numId="7">
    <w:abstractNumId w:val="0"/>
  </w:num>
  <w:num w:numId="8">
    <w:abstractNumId w:val="6"/>
  </w:num>
  <w:num w:numId="9">
    <w:abstractNumId w:val="9"/>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5FD"/>
    <w:rsid w:val="00030BBE"/>
    <w:rsid w:val="000329EC"/>
    <w:rsid w:val="0003553A"/>
    <w:rsid w:val="000369D6"/>
    <w:rsid w:val="00042FDC"/>
    <w:rsid w:val="000446CD"/>
    <w:rsid w:val="000519FD"/>
    <w:rsid w:val="00062044"/>
    <w:rsid w:val="000629FA"/>
    <w:rsid w:val="00072035"/>
    <w:rsid w:val="00073CD8"/>
    <w:rsid w:val="00075135"/>
    <w:rsid w:val="00075D6E"/>
    <w:rsid w:val="0008020C"/>
    <w:rsid w:val="0008439E"/>
    <w:rsid w:val="00086C7C"/>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71E1"/>
    <w:rsid w:val="000E5300"/>
    <w:rsid w:val="000F0505"/>
    <w:rsid w:val="000F6C41"/>
    <w:rsid w:val="000F77C0"/>
    <w:rsid w:val="000F7DC6"/>
    <w:rsid w:val="001010BA"/>
    <w:rsid w:val="00113ADD"/>
    <w:rsid w:val="00114F98"/>
    <w:rsid w:val="0011594F"/>
    <w:rsid w:val="0011798D"/>
    <w:rsid w:val="00122BAD"/>
    <w:rsid w:val="00124176"/>
    <w:rsid w:val="00124990"/>
    <w:rsid w:val="00126319"/>
    <w:rsid w:val="00127721"/>
    <w:rsid w:val="00127F45"/>
    <w:rsid w:val="00130C44"/>
    <w:rsid w:val="00131EA9"/>
    <w:rsid w:val="00135192"/>
    <w:rsid w:val="00141BA0"/>
    <w:rsid w:val="00142027"/>
    <w:rsid w:val="00143B2E"/>
    <w:rsid w:val="00147358"/>
    <w:rsid w:val="00151A25"/>
    <w:rsid w:val="00152314"/>
    <w:rsid w:val="00154BD3"/>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B19DE"/>
    <w:rsid w:val="001C39D8"/>
    <w:rsid w:val="001C74E1"/>
    <w:rsid w:val="001D743A"/>
    <w:rsid w:val="001D7764"/>
    <w:rsid w:val="001D7C04"/>
    <w:rsid w:val="001E3B15"/>
    <w:rsid w:val="001E433F"/>
    <w:rsid w:val="001E4946"/>
    <w:rsid w:val="001E56B6"/>
    <w:rsid w:val="001E65DE"/>
    <w:rsid w:val="001F459A"/>
    <w:rsid w:val="001F6CD5"/>
    <w:rsid w:val="001F746B"/>
    <w:rsid w:val="00200E3B"/>
    <w:rsid w:val="002031EA"/>
    <w:rsid w:val="00203D6E"/>
    <w:rsid w:val="00205C2C"/>
    <w:rsid w:val="0020624E"/>
    <w:rsid w:val="002106D3"/>
    <w:rsid w:val="00210E17"/>
    <w:rsid w:val="00215F28"/>
    <w:rsid w:val="00217DA2"/>
    <w:rsid w:val="002202FC"/>
    <w:rsid w:val="0022436D"/>
    <w:rsid w:val="00225265"/>
    <w:rsid w:val="00235CA6"/>
    <w:rsid w:val="0024412D"/>
    <w:rsid w:val="00244912"/>
    <w:rsid w:val="00244B91"/>
    <w:rsid w:val="002459CA"/>
    <w:rsid w:val="00247F28"/>
    <w:rsid w:val="00251CAD"/>
    <w:rsid w:val="00254FDE"/>
    <w:rsid w:val="002629FA"/>
    <w:rsid w:val="0026302C"/>
    <w:rsid w:val="00272BF9"/>
    <w:rsid w:val="00273E82"/>
    <w:rsid w:val="00280162"/>
    <w:rsid w:val="002814EC"/>
    <w:rsid w:val="00281F99"/>
    <w:rsid w:val="00282D47"/>
    <w:rsid w:val="00290D0D"/>
    <w:rsid w:val="002931E0"/>
    <w:rsid w:val="002959F8"/>
    <w:rsid w:val="0029659D"/>
    <w:rsid w:val="00296728"/>
    <w:rsid w:val="002A1AF5"/>
    <w:rsid w:val="002A34ED"/>
    <w:rsid w:val="002A52EE"/>
    <w:rsid w:val="002B4FD9"/>
    <w:rsid w:val="002B70C4"/>
    <w:rsid w:val="002C350C"/>
    <w:rsid w:val="002C5E16"/>
    <w:rsid w:val="002D016B"/>
    <w:rsid w:val="002D064B"/>
    <w:rsid w:val="002D41BB"/>
    <w:rsid w:val="002D5C9A"/>
    <w:rsid w:val="002E23B0"/>
    <w:rsid w:val="002E6109"/>
    <w:rsid w:val="002E628D"/>
    <w:rsid w:val="002F6E01"/>
    <w:rsid w:val="002F7055"/>
    <w:rsid w:val="002F71D9"/>
    <w:rsid w:val="00307E3B"/>
    <w:rsid w:val="0031137E"/>
    <w:rsid w:val="00312590"/>
    <w:rsid w:val="00314063"/>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0E92"/>
    <w:rsid w:val="003521FC"/>
    <w:rsid w:val="0035531C"/>
    <w:rsid w:val="00356F72"/>
    <w:rsid w:val="003676DE"/>
    <w:rsid w:val="003746E6"/>
    <w:rsid w:val="00376283"/>
    <w:rsid w:val="00377190"/>
    <w:rsid w:val="00377C12"/>
    <w:rsid w:val="00380C9E"/>
    <w:rsid w:val="00380EEC"/>
    <w:rsid w:val="00382D99"/>
    <w:rsid w:val="00397A98"/>
    <w:rsid w:val="003A2294"/>
    <w:rsid w:val="003A4D57"/>
    <w:rsid w:val="003A572E"/>
    <w:rsid w:val="003A7CA5"/>
    <w:rsid w:val="003B0D5F"/>
    <w:rsid w:val="003B11E3"/>
    <w:rsid w:val="003B4B82"/>
    <w:rsid w:val="003C292E"/>
    <w:rsid w:val="003C2B33"/>
    <w:rsid w:val="003C4BD6"/>
    <w:rsid w:val="003C6794"/>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62488"/>
    <w:rsid w:val="00466EB9"/>
    <w:rsid w:val="00467616"/>
    <w:rsid w:val="00476D0B"/>
    <w:rsid w:val="00480B49"/>
    <w:rsid w:val="00483964"/>
    <w:rsid w:val="00486DD2"/>
    <w:rsid w:val="0048737C"/>
    <w:rsid w:val="004921E9"/>
    <w:rsid w:val="00492BEB"/>
    <w:rsid w:val="004948EE"/>
    <w:rsid w:val="00497489"/>
    <w:rsid w:val="004A0964"/>
    <w:rsid w:val="004A7D04"/>
    <w:rsid w:val="004B1440"/>
    <w:rsid w:val="004C0F31"/>
    <w:rsid w:val="004C5FE4"/>
    <w:rsid w:val="004C6DF7"/>
    <w:rsid w:val="004D75FF"/>
    <w:rsid w:val="004E10AB"/>
    <w:rsid w:val="004E37BD"/>
    <w:rsid w:val="004F2D0E"/>
    <w:rsid w:val="004F7E7A"/>
    <w:rsid w:val="00500A63"/>
    <w:rsid w:val="00505D2C"/>
    <w:rsid w:val="005105C6"/>
    <w:rsid w:val="0051340B"/>
    <w:rsid w:val="00513FC6"/>
    <w:rsid w:val="00514F67"/>
    <w:rsid w:val="00516EC9"/>
    <w:rsid w:val="00520CA0"/>
    <w:rsid w:val="00531F9C"/>
    <w:rsid w:val="00532106"/>
    <w:rsid w:val="0053433A"/>
    <w:rsid w:val="00536D8C"/>
    <w:rsid w:val="00543F98"/>
    <w:rsid w:val="0054418D"/>
    <w:rsid w:val="00544613"/>
    <w:rsid w:val="00544B9E"/>
    <w:rsid w:val="00546EB2"/>
    <w:rsid w:val="005515C7"/>
    <w:rsid w:val="00554D7D"/>
    <w:rsid w:val="00555F58"/>
    <w:rsid w:val="00560A21"/>
    <w:rsid w:val="00560E38"/>
    <w:rsid w:val="00563481"/>
    <w:rsid w:val="0057270E"/>
    <w:rsid w:val="0057397C"/>
    <w:rsid w:val="00575E31"/>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78BC"/>
    <w:rsid w:val="005C1B55"/>
    <w:rsid w:val="005C4DAF"/>
    <w:rsid w:val="005C4F1F"/>
    <w:rsid w:val="005D53A4"/>
    <w:rsid w:val="005D6A1E"/>
    <w:rsid w:val="005E145E"/>
    <w:rsid w:val="005E1C64"/>
    <w:rsid w:val="005E2362"/>
    <w:rsid w:val="005F0DFA"/>
    <w:rsid w:val="005F3A5E"/>
    <w:rsid w:val="005F601C"/>
    <w:rsid w:val="005F676F"/>
    <w:rsid w:val="005F6E25"/>
    <w:rsid w:val="005F73C0"/>
    <w:rsid w:val="00614729"/>
    <w:rsid w:val="00614E2E"/>
    <w:rsid w:val="00616CCC"/>
    <w:rsid w:val="00617851"/>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3C7F"/>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656B"/>
    <w:rsid w:val="006D2773"/>
    <w:rsid w:val="006D458F"/>
    <w:rsid w:val="006D48FD"/>
    <w:rsid w:val="006D7E9E"/>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C67AF"/>
    <w:rsid w:val="007D20A4"/>
    <w:rsid w:val="007D6A7F"/>
    <w:rsid w:val="007E70BA"/>
    <w:rsid w:val="007F17D2"/>
    <w:rsid w:val="007F22B9"/>
    <w:rsid w:val="007F65B1"/>
    <w:rsid w:val="007F7DD8"/>
    <w:rsid w:val="00801C40"/>
    <w:rsid w:val="008024A8"/>
    <w:rsid w:val="00802BCD"/>
    <w:rsid w:val="00803BCA"/>
    <w:rsid w:val="0080593F"/>
    <w:rsid w:val="008112E7"/>
    <w:rsid w:val="00820B7D"/>
    <w:rsid w:val="00823FF2"/>
    <w:rsid w:val="008259F4"/>
    <w:rsid w:val="00826369"/>
    <w:rsid w:val="00831FE5"/>
    <w:rsid w:val="00835A99"/>
    <w:rsid w:val="00835CD8"/>
    <w:rsid w:val="008415B1"/>
    <w:rsid w:val="00842AE0"/>
    <w:rsid w:val="00847059"/>
    <w:rsid w:val="008555AC"/>
    <w:rsid w:val="00856712"/>
    <w:rsid w:val="0085704B"/>
    <w:rsid w:val="0086032C"/>
    <w:rsid w:val="00861501"/>
    <w:rsid w:val="00861EBB"/>
    <w:rsid w:val="008625ED"/>
    <w:rsid w:val="0086508F"/>
    <w:rsid w:val="0086526E"/>
    <w:rsid w:val="00867EC5"/>
    <w:rsid w:val="00874750"/>
    <w:rsid w:val="008768E1"/>
    <w:rsid w:val="0088214A"/>
    <w:rsid w:val="008862C4"/>
    <w:rsid w:val="008901AC"/>
    <w:rsid w:val="00893D2F"/>
    <w:rsid w:val="0089654D"/>
    <w:rsid w:val="0089701D"/>
    <w:rsid w:val="008A04CE"/>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33AD"/>
    <w:rsid w:val="00954DF5"/>
    <w:rsid w:val="00965724"/>
    <w:rsid w:val="00966101"/>
    <w:rsid w:val="00972363"/>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7475"/>
    <w:rsid w:val="009F263C"/>
    <w:rsid w:val="009F52D6"/>
    <w:rsid w:val="009F65F6"/>
    <w:rsid w:val="009F6981"/>
    <w:rsid w:val="00A009C0"/>
    <w:rsid w:val="00A011E7"/>
    <w:rsid w:val="00A03C4B"/>
    <w:rsid w:val="00A060CD"/>
    <w:rsid w:val="00A06C24"/>
    <w:rsid w:val="00A10271"/>
    <w:rsid w:val="00A1184F"/>
    <w:rsid w:val="00A21582"/>
    <w:rsid w:val="00A21E7D"/>
    <w:rsid w:val="00A233D8"/>
    <w:rsid w:val="00A2570B"/>
    <w:rsid w:val="00A26CFE"/>
    <w:rsid w:val="00A3772D"/>
    <w:rsid w:val="00A40778"/>
    <w:rsid w:val="00A407DB"/>
    <w:rsid w:val="00A41F50"/>
    <w:rsid w:val="00A43A68"/>
    <w:rsid w:val="00A471D8"/>
    <w:rsid w:val="00A47786"/>
    <w:rsid w:val="00A527CE"/>
    <w:rsid w:val="00A533A9"/>
    <w:rsid w:val="00A56FE6"/>
    <w:rsid w:val="00A6101C"/>
    <w:rsid w:val="00A65352"/>
    <w:rsid w:val="00A66379"/>
    <w:rsid w:val="00A7244D"/>
    <w:rsid w:val="00A73D61"/>
    <w:rsid w:val="00A742AC"/>
    <w:rsid w:val="00A74E93"/>
    <w:rsid w:val="00A76333"/>
    <w:rsid w:val="00A77079"/>
    <w:rsid w:val="00A776CE"/>
    <w:rsid w:val="00A85449"/>
    <w:rsid w:val="00A85E93"/>
    <w:rsid w:val="00A8654A"/>
    <w:rsid w:val="00A8678C"/>
    <w:rsid w:val="00A97635"/>
    <w:rsid w:val="00AB1F46"/>
    <w:rsid w:val="00AB26C3"/>
    <w:rsid w:val="00AB4AA9"/>
    <w:rsid w:val="00AB6548"/>
    <w:rsid w:val="00AB6661"/>
    <w:rsid w:val="00AC13A3"/>
    <w:rsid w:val="00AC16D3"/>
    <w:rsid w:val="00AC458E"/>
    <w:rsid w:val="00AC62C5"/>
    <w:rsid w:val="00AC7BB0"/>
    <w:rsid w:val="00AD0F8D"/>
    <w:rsid w:val="00AE273A"/>
    <w:rsid w:val="00AE4018"/>
    <w:rsid w:val="00AE60BC"/>
    <w:rsid w:val="00AE62E1"/>
    <w:rsid w:val="00AF0088"/>
    <w:rsid w:val="00AF0D90"/>
    <w:rsid w:val="00AF524A"/>
    <w:rsid w:val="00B00E43"/>
    <w:rsid w:val="00B02E0D"/>
    <w:rsid w:val="00B0347E"/>
    <w:rsid w:val="00B036FB"/>
    <w:rsid w:val="00B04C11"/>
    <w:rsid w:val="00B10601"/>
    <w:rsid w:val="00B12149"/>
    <w:rsid w:val="00B1313B"/>
    <w:rsid w:val="00B16DC1"/>
    <w:rsid w:val="00B20241"/>
    <w:rsid w:val="00B24720"/>
    <w:rsid w:val="00B26813"/>
    <w:rsid w:val="00B27456"/>
    <w:rsid w:val="00B3127C"/>
    <w:rsid w:val="00B330B0"/>
    <w:rsid w:val="00B3380D"/>
    <w:rsid w:val="00B3450A"/>
    <w:rsid w:val="00B35023"/>
    <w:rsid w:val="00B44ECF"/>
    <w:rsid w:val="00B45E73"/>
    <w:rsid w:val="00B460E6"/>
    <w:rsid w:val="00B47B6E"/>
    <w:rsid w:val="00B505C8"/>
    <w:rsid w:val="00B534E2"/>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C7454"/>
    <w:rsid w:val="00BD3A66"/>
    <w:rsid w:val="00BD588E"/>
    <w:rsid w:val="00BD6052"/>
    <w:rsid w:val="00BD6D45"/>
    <w:rsid w:val="00BE21B1"/>
    <w:rsid w:val="00BE260D"/>
    <w:rsid w:val="00BE5100"/>
    <w:rsid w:val="00BE598E"/>
    <w:rsid w:val="00BE59E5"/>
    <w:rsid w:val="00BE609E"/>
    <w:rsid w:val="00BE7B2B"/>
    <w:rsid w:val="00BF00DC"/>
    <w:rsid w:val="00BF0868"/>
    <w:rsid w:val="00BF58B0"/>
    <w:rsid w:val="00BF6B11"/>
    <w:rsid w:val="00BF743F"/>
    <w:rsid w:val="00BF7709"/>
    <w:rsid w:val="00BF7A68"/>
    <w:rsid w:val="00C00F71"/>
    <w:rsid w:val="00C014FB"/>
    <w:rsid w:val="00C02A55"/>
    <w:rsid w:val="00C04BFD"/>
    <w:rsid w:val="00C157AC"/>
    <w:rsid w:val="00C16D7A"/>
    <w:rsid w:val="00C26AB9"/>
    <w:rsid w:val="00C315D0"/>
    <w:rsid w:val="00C31A00"/>
    <w:rsid w:val="00C37BA8"/>
    <w:rsid w:val="00C445F2"/>
    <w:rsid w:val="00C52038"/>
    <w:rsid w:val="00C53166"/>
    <w:rsid w:val="00C5327F"/>
    <w:rsid w:val="00C578D1"/>
    <w:rsid w:val="00C6299C"/>
    <w:rsid w:val="00C64865"/>
    <w:rsid w:val="00C651BE"/>
    <w:rsid w:val="00C7109A"/>
    <w:rsid w:val="00C75C28"/>
    <w:rsid w:val="00C769EE"/>
    <w:rsid w:val="00C76AD3"/>
    <w:rsid w:val="00C80468"/>
    <w:rsid w:val="00C80A64"/>
    <w:rsid w:val="00C842E7"/>
    <w:rsid w:val="00C86E43"/>
    <w:rsid w:val="00C87C95"/>
    <w:rsid w:val="00CA0359"/>
    <w:rsid w:val="00CA0B2F"/>
    <w:rsid w:val="00CA1A25"/>
    <w:rsid w:val="00CA2E08"/>
    <w:rsid w:val="00CA3517"/>
    <w:rsid w:val="00CA37E0"/>
    <w:rsid w:val="00CA51E7"/>
    <w:rsid w:val="00CA5582"/>
    <w:rsid w:val="00CA632C"/>
    <w:rsid w:val="00CB1E05"/>
    <w:rsid w:val="00CB331D"/>
    <w:rsid w:val="00CB4C2C"/>
    <w:rsid w:val="00CB6814"/>
    <w:rsid w:val="00CB695F"/>
    <w:rsid w:val="00CC10CD"/>
    <w:rsid w:val="00CC57B7"/>
    <w:rsid w:val="00CC62C5"/>
    <w:rsid w:val="00CD1A80"/>
    <w:rsid w:val="00CD2ADE"/>
    <w:rsid w:val="00CD35D8"/>
    <w:rsid w:val="00CD5F34"/>
    <w:rsid w:val="00CD73B6"/>
    <w:rsid w:val="00CE0AC0"/>
    <w:rsid w:val="00CE0E41"/>
    <w:rsid w:val="00CE51A4"/>
    <w:rsid w:val="00CF0341"/>
    <w:rsid w:val="00CF5CB0"/>
    <w:rsid w:val="00CF69C2"/>
    <w:rsid w:val="00D0059C"/>
    <w:rsid w:val="00D0160A"/>
    <w:rsid w:val="00D04ED9"/>
    <w:rsid w:val="00D1056B"/>
    <w:rsid w:val="00D10FB1"/>
    <w:rsid w:val="00D11389"/>
    <w:rsid w:val="00D157C2"/>
    <w:rsid w:val="00D24959"/>
    <w:rsid w:val="00D31582"/>
    <w:rsid w:val="00D36102"/>
    <w:rsid w:val="00D36274"/>
    <w:rsid w:val="00D40CB2"/>
    <w:rsid w:val="00D43F80"/>
    <w:rsid w:val="00D44A64"/>
    <w:rsid w:val="00D5117A"/>
    <w:rsid w:val="00D553E9"/>
    <w:rsid w:val="00D55573"/>
    <w:rsid w:val="00D621FD"/>
    <w:rsid w:val="00D62636"/>
    <w:rsid w:val="00D63455"/>
    <w:rsid w:val="00D65682"/>
    <w:rsid w:val="00D65DC6"/>
    <w:rsid w:val="00D66EA2"/>
    <w:rsid w:val="00D714A3"/>
    <w:rsid w:val="00D74482"/>
    <w:rsid w:val="00D75CB4"/>
    <w:rsid w:val="00D7722D"/>
    <w:rsid w:val="00D774CD"/>
    <w:rsid w:val="00D80D9E"/>
    <w:rsid w:val="00D82176"/>
    <w:rsid w:val="00D8230F"/>
    <w:rsid w:val="00D86505"/>
    <w:rsid w:val="00D86728"/>
    <w:rsid w:val="00D91657"/>
    <w:rsid w:val="00D97CA3"/>
    <w:rsid w:val="00DA3B2F"/>
    <w:rsid w:val="00DA4770"/>
    <w:rsid w:val="00DA47C6"/>
    <w:rsid w:val="00DA5244"/>
    <w:rsid w:val="00DB03E1"/>
    <w:rsid w:val="00DB51F9"/>
    <w:rsid w:val="00DC45BA"/>
    <w:rsid w:val="00DC7C14"/>
    <w:rsid w:val="00DD0D62"/>
    <w:rsid w:val="00DD18AD"/>
    <w:rsid w:val="00DE13AF"/>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27EA"/>
    <w:rsid w:val="00E85837"/>
    <w:rsid w:val="00E859ED"/>
    <w:rsid w:val="00E8709A"/>
    <w:rsid w:val="00E93F1B"/>
    <w:rsid w:val="00E958C4"/>
    <w:rsid w:val="00E95E3C"/>
    <w:rsid w:val="00E97500"/>
    <w:rsid w:val="00E97A35"/>
    <w:rsid w:val="00EA01CA"/>
    <w:rsid w:val="00EA0A6E"/>
    <w:rsid w:val="00EA390E"/>
    <w:rsid w:val="00EA7A6C"/>
    <w:rsid w:val="00EA7EE8"/>
    <w:rsid w:val="00EB1A22"/>
    <w:rsid w:val="00EB49AB"/>
    <w:rsid w:val="00EB6013"/>
    <w:rsid w:val="00EB6D8B"/>
    <w:rsid w:val="00EB6E3F"/>
    <w:rsid w:val="00EC2A51"/>
    <w:rsid w:val="00EC4E06"/>
    <w:rsid w:val="00EC5C7D"/>
    <w:rsid w:val="00EC61CF"/>
    <w:rsid w:val="00EC6337"/>
    <w:rsid w:val="00EC7A70"/>
    <w:rsid w:val="00ED1D21"/>
    <w:rsid w:val="00ED24FF"/>
    <w:rsid w:val="00ED4D73"/>
    <w:rsid w:val="00ED64B6"/>
    <w:rsid w:val="00EF178D"/>
    <w:rsid w:val="00EF195D"/>
    <w:rsid w:val="00EF3484"/>
    <w:rsid w:val="00EF3D59"/>
    <w:rsid w:val="00EF54BF"/>
    <w:rsid w:val="00EF7AC9"/>
    <w:rsid w:val="00F0036C"/>
    <w:rsid w:val="00F04D32"/>
    <w:rsid w:val="00F114D8"/>
    <w:rsid w:val="00F13643"/>
    <w:rsid w:val="00F14F04"/>
    <w:rsid w:val="00F179A7"/>
    <w:rsid w:val="00F21522"/>
    <w:rsid w:val="00F227D1"/>
    <w:rsid w:val="00F23169"/>
    <w:rsid w:val="00F260A0"/>
    <w:rsid w:val="00F35612"/>
    <w:rsid w:val="00F37321"/>
    <w:rsid w:val="00F37E5A"/>
    <w:rsid w:val="00F41B54"/>
    <w:rsid w:val="00F50E21"/>
    <w:rsid w:val="00F517CB"/>
    <w:rsid w:val="00F5204A"/>
    <w:rsid w:val="00F53CD2"/>
    <w:rsid w:val="00F54C0B"/>
    <w:rsid w:val="00F553CA"/>
    <w:rsid w:val="00F5716A"/>
    <w:rsid w:val="00F60EF9"/>
    <w:rsid w:val="00F618FA"/>
    <w:rsid w:val="00F646F1"/>
    <w:rsid w:val="00F67866"/>
    <w:rsid w:val="00F73B5B"/>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1E71"/>
    <w:rsid w:val="00FB3570"/>
    <w:rsid w:val="00FB63DC"/>
    <w:rsid w:val="00FB7A64"/>
    <w:rsid w:val="00FC799A"/>
    <w:rsid w:val="00FD0ABE"/>
    <w:rsid w:val="00FD6538"/>
    <w:rsid w:val="00FD6B8D"/>
    <w:rsid w:val="00FE2FF6"/>
    <w:rsid w:val="00FE3B8E"/>
    <w:rsid w:val="00FE444D"/>
    <w:rsid w:val="00FE499E"/>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0BC"/>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753D4-7900-48AB-8D4F-829958EC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19519</TotalTime>
  <Pages>5</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212</cp:revision>
  <dcterms:created xsi:type="dcterms:W3CDTF">2019-10-04T18:09:00Z</dcterms:created>
  <dcterms:modified xsi:type="dcterms:W3CDTF">2022-08-10T20:48:00Z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